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9B" w:rsidRDefault="00BC639B"/>
    <w:p w:rsidR="00BC639B" w:rsidRDefault="00BC639B"/>
    <w:sdt>
      <w:sdtPr>
        <w:rPr>
          <w:caps/>
        </w:rPr>
        <w:id w:val="861008312"/>
        <w:docPartObj>
          <w:docPartGallery w:val="Cover Pages"/>
          <w:docPartUnique/>
        </w:docPartObj>
      </w:sdtPr>
      <w:sdtEndPr>
        <w:rPr>
          <w:caps w:val="0"/>
        </w:rPr>
      </w:sdtEndPr>
      <w:sdtContent>
        <w:tbl>
          <w:tblPr>
            <w:tblW w:w="5000" w:type="pct"/>
            <w:jc w:val="center"/>
            <w:tblLook w:val="04A0" w:firstRow="1" w:lastRow="0" w:firstColumn="1" w:lastColumn="0" w:noHBand="0" w:noVBand="1"/>
          </w:tblPr>
          <w:tblGrid>
            <w:gridCol w:w="9576"/>
          </w:tblGrid>
          <w:tr w:rsidR="00BC639B" w:rsidTr="00BA5C0B">
            <w:trPr>
              <w:trHeight w:val="2880"/>
              <w:jc w:val="center"/>
            </w:trPr>
            <w:tc>
              <w:tcPr>
                <w:tcW w:w="5000" w:type="pct"/>
              </w:tcPr>
              <w:p w:rsidR="00BC639B" w:rsidRDefault="00BC639B" w:rsidP="00BA5C0B">
                <w:pPr>
                  <w:pStyle w:val="NoSpacing"/>
                  <w:jc w:val="center"/>
                  <w:rPr>
                    <w:caps/>
                  </w:rPr>
                </w:pPr>
              </w:p>
            </w:tc>
          </w:tr>
          <w:tr w:rsidR="00BC639B" w:rsidTr="00BA5C0B">
            <w:trPr>
              <w:trHeight w:val="1440"/>
              <w:jc w:val="center"/>
            </w:trPr>
            <w:sdt>
              <w:sdtPr>
                <w:rPr>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C639B" w:rsidRDefault="00BC639B" w:rsidP="00BC639B">
                    <w:pPr>
                      <w:pStyle w:val="NoSpacing"/>
                      <w:jc w:val="center"/>
                      <w:rPr>
                        <w:sz w:val="80"/>
                        <w:szCs w:val="80"/>
                      </w:rPr>
                    </w:pPr>
                    <w:r>
                      <w:rPr>
                        <w:sz w:val="80"/>
                        <w:szCs w:val="80"/>
                      </w:rPr>
                      <w:t>Nagios XI Architecture</w:t>
                    </w:r>
                  </w:p>
                </w:tc>
              </w:sdtContent>
            </w:sdt>
          </w:tr>
          <w:tr w:rsidR="00BC639B" w:rsidTr="00BA5C0B">
            <w:trPr>
              <w:trHeight w:val="720"/>
              <w:jc w:val="center"/>
            </w:trPr>
            <w:sdt>
              <w:sdtPr>
                <w:rPr>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C639B" w:rsidRDefault="00BC639B" w:rsidP="00BC639B">
                    <w:pPr>
                      <w:pStyle w:val="NoSpacing"/>
                      <w:jc w:val="center"/>
                      <w:rPr>
                        <w:sz w:val="44"/>
                        <w:szCs w:val="44"/>
                      </w:rPr>
                    </w:pPr>
                    <w:r>
                      <w:rPr>
                        <w:sz w:val="44"/>
                        <w:szCs w:val="44"/>
                      </w:rPr>
                      <w:t>Nagios APP1 &amp; APP2 Architecture Document</w:t>
                    </w:r>
                  </w:p>
                </w:tc>
              </w:sdtContent>
            </w:sdt>
          </w:tr>
          <w:tr w:rsidR="00BC639B" w:rsidTr="00BA5C0B">
            <w:trPr>
              <w:trHeight w:val="360"/>
              <w:jc w:val="center"/>
            </w:trPr>
            <w:tc>
              <w:tcPr>
                <w:tcW w:w="5000" w:type="pct"/>
                <w:vAlign w:val="center"/>
              </w:tcPr>
              <w:p w:rsidR="00BC639B" w:rsidRDefault="00BC639B" w:rsidP="00BA5C0B">
                <w:pPr>
                  <w:pStyle w:val="NoSpacing"/>
                  <w:jc w:val="center"/>
                </w:pPr>
              </w:p>
            </w:tc>
          </w:tr>
          <w:tr w:rsidR="00BC639B" w:rsidTr="00BA5C0B">
            <w:trPr>
              <w:trHeight w:val="360"/>
              <w:jc w:val="center"/>
            </w:trPr>
            <w:tc>
              <w:tcPr>
                <w:tcW w:w="5000" w:type="pct"/>
                <w:vAlign w:val="center"/>
              </w:tcPr>
              <w:p w:rsidR="00BC639B" w:rsidRDefault="00BC639B" w:rsidP="00BA5C0B">
                <w:pPr>
                  <w:pStyle w:val="NoSpacing"/>
                  <w:jc w:val="center"/>
                  <w:rPr>
                    <w:b/>
                    <w:bCs/>
                  </w:rPr>
                </w:pPr>
              </w:p>
            </w:tc>
          </w:tr>
          <w:tr w:rsidR="00BC639B" w:rsidTr="00BA5C0B">
            <w:trPr>
              <w:trHeight w:val="360"/>
              <w:jc w:val="center"/>
            </w:trPr>
            <w:tc>
              <w:tcPr>
                <w:tcW w:w="5000" w:type="pct"/>
                <w:vAlign w:val="center"/>
              </w:tcPr>
              <w:p w:rsidR="00BC639B" w:rsidRDefault="00BC639B" w:rsidP="00BA5C0B">
                <w:pPr>
                  <w:pStyle w:val="NoSpacing"/>
                  <w:jc w:val="center"/>
                  <w:rPr>
                    <w:b/>
                    <w:bCs/>
                  </w:rPr>
                </w:pPr>
              </w:p>
            </w:tc>
          </w:tr>
        </w:tbl>
        <w:p w:rsidR="00BC639B" w:rsidRDefault="00BC639B" w:rsidP="00BC639B"/>
        <w:p w:rsidR="00BC639B" w:rsidRDefault="00BC639B" w:rsidP="00BC639B"/>
        <w:tbl>
          <w:tblPr>
            <w:tblpPr w:leftFromText="187" w:rightFromText="187" w:horzAnchor="margin" w:tblpXSpec="center" w:tblpYSpec="bottom"/>
            <w:tblW w:w="5000" w:type="pct"/>
            <w:tblLook w:val="04A0" w:firstRow="1" w:lastRow="0" w:firstColumn="1" w:lastColumn="0" w:noHBand="0" w:noVBand="1"/>
          </w:tblPr>
          <w:tblGrid>
            <w:gridCol w:w="9576"/>
          </w:tblGrid>
          <w:tr w:rsidR="00BC639B" w:rsidTr="00BA5C0B">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BC639B" w:rsidRDefault="00BC639B" w:rsidP="00092256">
                    <w:pPr>
                      <w:pStyle w:val="NoSpacing"/>
                    </w:pPr>
                    <w:r>
                      <w:t xml:space="preserve">This document contains the details of Nagios XI instances </w:t>
                    </w:r>
                    <w:r w:rsidR="00DF4B81">
                      <w:t>and their services distribution to other probe servers</w:t>
                    </w:r>
                    <w:r>
                      <w:t xml:space="preserve"> in Spectra to monitor the Infrastructure at Spectra. APP1 Nagios Server</w:t>
                    </w:r>
                    <w:r w:rsidR="00092256">
                      <w:t xml:space="preserve"> is used </w:t>
                    </w:r>
                    <w:r w:rsidR="006A7EEA">
                      <w:t>to monitor</w:t>
                    </w:r>
                    <w:r>
                      <w:t xml:space="preserve"> the core infrastructure t</w:t>
                    </w:r>
                    <w:r w:rsidR="00092256">
                      <w:t xml:space="preserve">hat contains the devices that are part of </w:t>
                    </w:r>
                    <w:r>
                      <w:t>Spectra Internal Network.  App2 Nagios server monitors the customer CPE devices.</w:t>
                    </w:r>
                  </w:p>
                </w:tc>
              </w:sdtContent>
            </w:sdt>
          </w:tr>
        </w:tbl>
        <w:p w:rsidR="00BC639B" w:rsidRDefault="00BC639B" w:rsidP="00BC639B"/>
        <w:p w:rsidR="00BC639B" w:rsidRDefault="00BC639B" w:rsidP="00BC639B">
          <w:pPr>
            <w:rPr>
              <w:b/>
              <w:bCs/>
              <w:color w:val="4F81BD" w:themeColor="accent1"/>
              <w:sz w:val="26"/>
              <w:szCs w:val="26"/>
            </w:rPr>
          </w:pPr>
          <w:r>
            <w:br w:type="page"/>
          </w:r>
        </w:p>
      </w:sdtContent>
    </w:sdt>
    <w:p w:rsidR="00BC639B" w:rsidRDefault="00BC639B"/>
    <w:p w:rsidR="00146CDA" w:rsidRDefault="00146CDA"/>
    <w:p w:rsidR="00146CDA" w:rsidRDefault="00146CDA"/>
    <w:p w:rsidR="00146CDA" w:rsidRDefault="00146CDA"/>
    <w:p w:rsidR="00146CDA" w:rsidRDefault="00146CDA"/>
    <w:p w:rsidR="00146CDA" w:rsidRDefault="00146CDA"/>
    <w:p w:rsidR="00146CDA" w:rsidRDefault="00146CDA"/>
    <w:p w:rsidR="00146CDA" w:rsidRDefault="00146CDA"/>
    <w:p w:rsidR="00FA382A" w:rsidRPr="00FB18A3" w:rsidRDefault="00FA382A" w:rsidP="00FA382A">
      <w:pPr>
        <w:rPr>
          <w:b/>
        </w:rPr>
      </w:pPr>
      <w:r w:rsidRPr="00FB18A3">
        <w:rPr>
          <w:b/>
        </w:rPr>
        <w:t>Table of Contents</w:t>
      </w:r>
      <w:bookmarkStart w:id="0" w:name="_GoBack"/>
      <w:bookmarkEnd w:id="0"/>
    </w:p>
    <w:p w:rsidR="00FA382A" w:rsidRDefault="00FA382A" w:rsidP="00FA382A"/>
    <w:p w:rsidR="00FA382A" w:rsidRDefault="00FA382A" w:rsidP="00FA382A"/>
    <w:p w:rsidR="00FA382A" w:rsidRDefault="00805C10" w:rsidP="00FA382A">
      <w:r>
        <w:t>Nagios XI Architecture…………………………………………………………………………………………………………</w:t>
      </w:r>
      <w:r w:rsidR="00FA382A">
        <w:t>3</w:t>
      </w:r>
    </w:p>
    <w:p w:rsidR="00FA382A" w:rsidRDefault="00FA382A" w:rsidP="00FA382A">
      <w:r>
        <w:t>Ram disk and Mysql Database offloading t</w:t>
      </w:r>
      <w:r w:rsidR="00805C10">
        <w:t>o improve Nagios XI performance…………………………</w:t>
      </w:r>
      <w:r>
        <w:t>4</w:t>
      </w:r>
    </w:p>
    <w:p w:rsidR="00FA382A" w:rsidRDefault="00FA382A" w:rsidP="00FA382A">
      <w:r>
        <w:t>Scaling Nagi</w:t>
      </w:r>
      <w:r w:rsidR="00805C10">
        <w:t>os XI with Mod Gearman Service………………………………………………………………………..</w:t>
      </w:r>
      <w:r>
        <w:t>4</w:t>
      </w:r>
    </w:p>
    <w:p w:rsidR="00FA382A" w:rsidRDefault="00FA382A" w:rsidP="00FA382A">
      <w:r>
        <w:t>Hosts/Servi</w:t>
      </w:r>
      <w:r w:rsidR="00805C10">
        <w:t>ces Distribution in APP1 Server………………………………………………………………………….</w:t>
      </w:r>
      <w:r>
        <w:t>5</w:t>
      </w:r>
    </w:p>
    <w:p w:rsidR="00FA382A" w:rsidRDefault="00FA382A" w:rsidP="00FA382A">
      <w:r>
        <w:t>Hosts/Servi</w:t>
      </w:r>
      <w:r w:rsidR="00805C10">
        <w:t>ces Distribution in APP2 Server………………………………………………………………………….</w:t>
      </w:r>
      <w:r>
        <w:t>8</w:t>
      </w:r>
    </w:p>
    <w:p w:rsidR="00FA382A" w:rsidRDefault="00FA382A" w:rsidP="00FA382A">
      <w:r>
        <w:t>List of Servers,  Core/Ot</w:t>
      </w:r>
      <w:r w:rsidR="00805C10">
        <w:t>her Services and their versions………………………………………………………..</w:t>
      </w:r>
      <w:r>
        <w:t>11</w:t>
      </w:r>
    </w:p>
    <w:p w:rsidR="00146CDA" w:rsidRDefault="00146CDA"/>
    <w:p w:rsidR="00146CDA" w:rsidRDefault="00146CDA"/>
    <w:p w:rsidR="00146CDA" w:rsidRDefault="00146CDA"/>
    <w:p w:rsidR="00146CDA" w:rsidRDefault="00146CDA"/>
    <w:p w:rsidR="00146CDA" w:rsidRDefault="00146CDA"/>
    <w:p w:rsidR="00146CDA" w:rsidRDefault="00146CDA"/>
    <w:p w:rsidR="00146CDA" w:rsidRDefault="00146CDA"/>
    <w:p w:rsidR="00146CDA" w:rsidRDefault="00146CDA"/>
    <w:p w:rsidR="00790987" w:rsidRDefault="00790987"/>
    <w:p w:rsidR="00790987" w:rsidRDefault="00790987"/>
    <w:p w:rsidR="002B45C4" w:rsidRDefault="002B45C4" w:rsidP="00146CDA">
      <w:pPr>
        <w:pStyle w:val="Heading2"/>
      </w:pPr>
    </w:p>
    <w:p w:rsidR="002B45C4" w:rsidRDefault="002B45C4" w:rsidP="00146CDA">
      <w:pPr>
        <w:pStyle w:val="Heading2"/>
      </w:pPr>
    </w:p>
    <w:p w:rsidR="00790987" w:rsidRDefault="00790987" w:rsidP="00146CDA">
      <w:pPr>
        <w:pStyle w:val="Heading2"/>
      </w:pPr>
      <w:bookmarkStart w:id="1" w:name="_Toc1061031"/>
      <w:r>
        <w:t xml:space="preserve">Nagios </w:t>
      </w:r>
      <w:r w:rsidR="00146CDA">
        <w:t>XI Architecture</w:t>
      </w:r>
      <w:bookmarkEnd w:id="1"/>
    </w:p>
    <w:p w:rsidR="00146CDA" w:rsidRDefault="00146CDA" w:rsidP="00146CDA"/>
    <w:p w:rsidR="002B45C4" w:rsidRDefault="002B45C4" w:rsidP="00146CDA">
      <w:r>
        <w:t xml:space="preserve">Nagios XI Architecture at Spectra comprises of two instances of Nagios XI server and based on the devices that are being monitored by these two </w:t>
      </w:r>
      <w:r w:rsidR="006A7EEA">
        <w:t>Nagios</w:t>
      </w:r>
      <w:r>
        <w:t xml:space="preserve"> XI servers, below are the roles of these servers in monitoring the network devices.</w:t>
      </w:r>
    </w:p>
    <w:p w:rsidR="002B45C4" w:rsidRDefault="002B45C4" w:rsidP="00146CDA"/>
    <w:p w:rsidR="002B45C4" w:rsidRDefault="002B45C4" w:rsidP="002B45C4">
      <w:pPr>
        <w:rPr>
          <w:b/>
          <w:u w:val="single"/>
        </w:rPr>
      </w:pPr>
    </w:p>
    <w:p w:rsidR="002B45C4" w:rsidRPr="002B45C4" w:rsidRDefault="002B45C4" w:rsidP="002B45C4">
      <w:pPr>
        <w:rPr>
          <w:b/>
          <w:u w:val="single"/>
        </w:rPr>
      </w:pPr>
      <w:r w:rsidRPr="002B45C4">
        <w:rPr>
          <w:b/>
          <w:u w:val="single"/>
        </w:rPr>
        <w:t>Role of APP1 and APP2  Nagios XI Servers:</w:t>
      </w:r>
    </w:p>
    <w:p w:rsidR="00146CDA" w:rsidRDefault="00146CDA" w:rsidP="00146CDA">
      <w:r>
        <w:t>As part of Spectra Infrastructure monitoring using the Nagios XI</w:t>
      </w:r>
      <w:r w:rsidR="00C43364">
        <w:t xml:space="preserve"> Server, the entire monitoring infrastructure is</w:t>
      </w:r>
      <w:r>
        <w:t xml:space="preserve"> divided into two categories as given below:</w:t>
      </w:r>
    </w:p>
    <w:p w:rsidR="00146CDA" w:rsidRDefault="00146CDA" w:rsidP="00146CDA">
      <w:pPr>
        <w:pStyle w:val="ListParagraph"/>
        <w:numPr>
          <w:ilvl w:val="0"/>
          <w:numId w:val="2"/>
        </w:numPr>
      </w:pPr>
      <w:r w:rsidRPr="00146CDA">
        <w:rPr>
          <w:b/>
        </w:rPr>
        <w:t>Spectra Internal Network</w:t>
      </w:r>
      <w:r>
        <w:t xml:space="preserve"> : The devices that are part of Spectra internal network such as routers, switches, servers and other network equipment comes under this category. </w:t>
      </w:r>
      <w:r w:rsidR="008A6511">
        <w:t>These also include the Spectra infrastructure located at different locations</w:t>
      </w:r>
      <w:r w:rsidR="008A6511" w:rsidRPr="002B45C4">
        <w:t xml:space="preserve"> such as Delhi, Mumbai, Gurgaon, Noida, Bangalore and Chennai</w:t>
      </w:r>
      <w:r w:rsidR="008A6511">
        <w:t xml:space="preserve">.  </w:t>
      </w:r>
      <w:r>
        <w:t>These devices are being monitored by APP1 Nagios Server.</w:t>
      </w:r>
    </w:p>
    <w:p w:rsidR="00146CDA" w:rsidRDefault="00146CDA" w:rsidP="00146CDA"/>
    <w:p w:rsidR="00146CDA" w:rsidRPr="002B45C4" w:rsidRDefault="00146CDA" w:rsidP="00146CDA">
      <w:pPr>
        <w:pStyle w:val="ListParagraph"/>
        <w:numPr>
          <w:ilvl w:val="0"/>
          <w:numId w:val="2"/>
        </w:numPr>
      </w:pPr>
      <w:r w:rsidRPr="00146CDA">
        <w:rPr>
          <w:b/>
        </w:rPr>
        <w:t>Spectra Customer CPE</w:t>
      </w:r>
      <w:r w:rsidR="00E53769">
        <w:rPr>
          <w:b/>
        </w:rPr>
        <w:t xml:space="preserve"> </w:t>
      </w:r>
      <w:r w:rsidR="008A6511">
        <w:rPr>
          <w:b/>
        </w:rPr>
        <w:t>(Customer Premises Equipment)</w:t>
      </w:r>
      <w:r w:rsidRPr="00146CDA">
        <w:rPr>
          <w:b/>
        </w:rPr>
        <w:t>:</w:t>
      </w:r>
      <w:r>
        <w:rPr>
          <w:b/>
        </w:rPr>
        <w:t xml:space="preserve"> </w:t>
      </w:r>
      <w:r w:rsidRPr="002B45C4">
        <w:t xml:space="preserve">The devices that are provided to Spectra customers </w:t>
      </w:r>
      <w:r w:rsidR="00045521">
        <w:t>at</w:t>
      </w:r>
      <w:r w:rsidR="00C43364">
        <w:t xml:space="preserve"> </w:t>
      </w:r>
      <w:r w:rsidR="00C43364" w:rsidRPr="002B45C4">
        <w:t>different</w:t>
      </w:r>
      <w:r w:rsidR="00C43364">
        <w:t xml:space="preserve"> locations</w:t>
      </w:r>
      <w:r w:rsidRPr="002B45C4">
        <w:t xml:space="preserve"> such as Delhi, Mumbai, Gurgaon, Noida, Bangalore and Chennai </w:t>
      </w:r>
      <w:r w:rsidR="00045521" w:rsidRPr="002B45C4">
        <w:t>come</w:t>
      </w:r>
      <w:r w:rsidRPr="002B45C4">
        <w:t xml:space="preserve"> under this category. These devices are being monitored by APP2 Nagios Server.</w:t>
      </w:r>
    </w:p>
    <w:p w:rsidR="00146CDA" w:rsidRPr="00146CDA" w:rsidRDefault="00146CDA" w:rsidP="00146CDA">
      <w:pPr>
        <w:pStyle w:val="ListParagraph"/>
        <w:rPr>
          <w:b/>
        </w:rPr>
      </w:pPr>
    </w:p>
    <w:p w:rsidR="00146CDA" w:rsidRDefault="00146CDA" w:rsidP="00146CDA"/>
    <w:p w:rsidR="002B45C4" w:rsidRDefault="002B45C4" w:rsidP="00146CDA">
      <w:r>
        <w:t xml:space="preserve">In order to improve the performance and scalability of these two nagios servers, some of the services are offloaded to other remote servers and </w:t>
      </w:r>
      <w:r w:rsidR="0002146D">
        <w:t>Mod-G</w:t>
      </w:r>
      <w:r>
        <w:t>earman service has been used to distribute the host/service checks to other remote worker servers to further reduce the load on Nagios XI Physical Hardware.</w:t>
      </w:r>
      <w:r w:rsidR="0002146D">
        <w:t xml:space="preserve"> Apart from these performance measures a fault tolerance </w:t>
      </w:r>
      <w:r w:rsidR="00E97564">
        <w:t>mechanism has also been added at mysql database layer using MYSQL database cluster to avoid single point of Database server failure.</w:t>
      </w:r>
    </w:p>
    <w:p w:rsidR="00994E0E" w:rsidRDefault="00994E0E" w:rsidP="00146CDA"/>
    <w:p w:rsidR="00994E0E" w:rsidRDefault="00994E0E" w:rsidP="00146CDA"/>
    <w:p w:rsidR="00994E0E" w:rsidRDefault="00994E0E" w:rsidP="00146CDA"/>
    <w:p w:rsidR="00994E0E" w:rsidRDefault="00994E0E" w:rsidP="00146CDA"/>
    <w:p w:rsidR="00994E0E" w:rsidRDefault="00994E0E" w:rsidP="00146CDA">
      <w:pPr>
        <w:pStyle w:val="Heading2"/>
        <w:rPr>
          <w:smallCaps w:val="0"/>
          <w:sz w:val="22"/>
          <w:szCs w:val="22"/>
        </w:rPr>
      </w:pPr>
    </w:p>
    <w:p w:rsidR="009C1C17" w:rsidRPr="009C1C17" w:rsidRDefault="009C1C17" w:rsidP="009C1C17">
      <w:pPr>
        <w:pStyle w:val="Heading2"/>
      </w:pPr>
      <w:bookmarkStart w:id="2" w:name="_Toc1061032"/>
      <w:r w:rsidRPr="009C1C17">
        <w:t>Ram disk and Mysql Database offloading to improve Nagios XI performance</w:t>
      </w:r>
      <w:bookmarkEnd w:id="2"/>
    </w:p>
    <w:p w:rsidR="00146CDA" w:rsidRPr="00994E0E" w:rsidRDefault="00146CDA" w:rsidP="00146CDA">
      <w:pPr>
        <w:rPr>
          <w:smallCaps/>
          <w:sz w:val="28"/>
          <w:szCs w:val="28"/>
        </w:rPr>
      </w:pPr>
    </w:p>
    <w:p w:rsidR="00146CDA" w:rsidRDefault="00146CDA" w:rsidP="00146CDA">
      <w:r>
        <w:t>The default nagios will handle most of the host/server checks based on the Physical Hardware Capacity. To further enhance this performance two things have been performed without distributing the Hosts/Service checks load to other Probe Servers.</w:t>
      </w:r>
    </w:p>
    <w:p w:rsidR="00146CDA" w:rsidRDefault="00146CDA" w:rsidP="00146CDA">
      <w:pPr>
        <w:pStyle w:val="ListParagraph"/>
        <w:numPr>
          <w:ilvl w:val="0"/>
          <w:numId w:val="1"/>
        </w:numPr>
      </w:pPr>
      <w:r>
        <w:t>Using Ram disk</w:t>
      </w:r>
    </w:p>
    <w:p w:rsidR="00146CDA" w:rsidRDefault="00146CDA" w:rsidP="00C43364">
      <w:pPr>
        <w:pStyle w:val="ListParagraph"/>
        <w:numPr>
          <w:ilvl w:val="0"/>
          <w:numId w:val="1"/>
        </w:numPr>
      </w:pPr>
      <w:r>
        <w:t>Offloading the database to a separate server</w:t>
      </w:r>
      <w:r w:rsidR="00C43364">
        <w:t xml:space="preserve">. </w:t>
      </w:r>
      <w:r>
        <w:t>Further the database is configured in cluster mode to overcome the database server failures by using Active-Passive cluster where the data synchronization happens continuously and the passive server will be activated only when the Primary goes offline due to hardware/Operating System failure.</w:t>
      </w:r>
    </w:p>
    <w:p w:rsidR="00146CDA" w:rsidRDefault="00146CDA" w:rsidP="00146CDA"/>
    <w:p w:rsidR="00146CDA" w:rsidRDefault="00146CDA" w:rsidP="00146CDA">
      <w:pPr>
        <w:pStyle w:val="Heading2"/>
      </w:pPr>
      <w:bookmarkStart w:id="3" w:name="_Toc1061033"/>
      <w:r>
        <w:t>Scaling Nagios XI with Mod Gearman Service:</w:t>
      </w:r>
      <w:bookmarkEnd w:id="3"/>
    </w:p>
    <w:p w:rsidR="00146CDA" w:rsidRDefault="00146CDA" w:rsidP="00146CDA"/>
    <w:p w:rsidR="00790987" w:rsidRDefault="00C43364">
      <w:r>
        <w:t xml:space="preserve">Each Nagios instance has two  </w:t>
      </w:r>
      <w:r w:rsidR="004471C0">
        <w:t>Servers Probe Server-1 and Probe Server-2</w:t>
      </w:r>
      <w:r>
        <w:t xml:space="preserve"> that </w:t>
      </w:r>
      <w:r w:rsidR="004471C0">
        <w:t xml:space="preserve"> share the load of Hosts/Service checks from </w:t>
      </w:r>
      <w:r>
        <w:t xml:space="preserve">the main </w:t>
      </w:r>
      <w:r w:rsidR="004471C0">
        <w:t>Nagios XI server by performing the service checks on the monitoring devices and then share the results to Nagios XI for further processing and reporting in Nagios Web Interface.</w:t>
      </w:r>
    </w:p>
    <w:p w:rsidR="00790987" w:rsidRDefault="004471C0">
      <w:r>
        <w:t>The Mod-Gearman service runs in</w:t>
      </w:r>
      <w:r w:rsidR="00357DB3">
        <w:t xml:space="preserve"> server </w:t>
      </w:r>
      <w:r>
        <w:t xml:space="preserve">mode in Nagios XI server and it runs in worker mode on Probe Servers. It listens on TCP Port 4730 on Nagios XI server </w:t>
      </w:r>
      <w:r w:rsidR="00E67F9E">
        <w:t xml:space="preserve">and </w:t>
      </w:r>
      <w:r>
        <w:t>worker/probe servers connect to this port and take the Hosts/Service checks based on the settings in the mod-gearman configuration file</w:t>
      </w:r>
      <w:r w:rsidR="00C43364">
        <w:t>s</w:t>
      </w:r>
      <w:r>
        <w:t>.</w:t>
      </w:r>
    </w:p>
    <w:p w:rsidR="00E67F9E" w:rsidRDefault="00E67F9E"/>
    <w:p w:rsidR="00E67F9E" w:rsidRDefault="00E67F9E"/>
    <w:p w:rsidR="001E6084" w:rsidRDefault="001E6084" w:rsidP="00E67F9E">
      <w:pPr>
        <w:pStyle w:val="Heading2"/>
      </w:pPr>
    </w:p>
    <w:p w:rsidR="001E6084" w:rsidRDefault="001E6084" w:rsidP="00E67F9E">
      <w:pPr>
        <w:pStyle w:val="Heading2"/>
      </w:pPr>
    </w:p>
    <w:p w:rsidR="001E6084" w:rsidRDefault="001E6084" w:rsidP="00E67F9E">
      <w:pPr>
        <w:pStyle w:val="Heading2"/>
      </w:pPr>
    </w:p>
    <w:p w:rsidR="001E6084" w:rsidRDefault="001E6084" w:rsidP="00E67F9E">
      <w:pPr>
        <w:pStyle w:val="Heading2"/>
      </w:pPr>
    </w:p>
    <w:p w:rsidR="001E6084" w:rsidRDefault="001E6084" w:rsidP="00E67F9E">
      <w:pPr>
        <w:pStyle w:val="Heading2"/>
      </w:pPr>
    </w:p>
    <w:p w:rsidR="001E6084" w:rsidRDefault="001E6084" w:rsidP="00E67F9E">
      <w:pPr>
        <w:pStyle w:val="Heading2"/>
      </w:pPr>
    </w:p>
    <w:p w:rsidR="001E6084" w:rsidRDefault="001E6084" w:rsidP="00E67F9E">
      <w:pPr>
        <w:pStyle w:val="Heading2"/>
      </w:pPr>
    </w:p>
    <w:p w:rsidR="001E6084" w:rsidRDefault="001E6084" w:rsidP="00E67F9E">
      <w:pPr>
        <w:pStyle w:val="Heading2"/>
      </w:pPr>
    </w:p>
    <w:p w:rsidR="00E67F9E" w:rsidRDefault="00E67F9E" w:rsidP="00E67F9E">
      <w:pPr>
        <w:pStyle w:val="Heading2"/>
      </w:pPr>
      <w:bookmarkStart w:id="4" w:name="_Toc1061034"/>
      <w:r>
        <w:t>Hosts/Services Distribution in APP1 Server</w:t>
      </w:r>
      <w:bookmarkEnd w:id="4"/>
    </w:p>
    <w:p w:rsidR="00357DB3" w:rsidRDefault="00357DB3" w:rsidP="00357DB3"/>
    <w:p w:rsidR="00357DB3" w:rsidRDefault="00357DB3" w:rsidP="00357DB3">
      <w:r>
        <w:object w:dxaOrig="14791" w:dyaOrig="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262.55pt" o:ole="">
            <v:imagedata r:id="rId10" o:title=""/>
          </v:shape>
          <o:OLEObject Type="Embed" ProgID="Visio.Drawing.15" ShapeID="_x0000_i1025" DrawAspect="Content" ObjectID="_1611682162" r:id="rId11"/>
        </w:object>
      </w:r>
    </w:p>
    <w:p w:rsidR="00357DB3" w:rsidRDefault="00357DB3" w:rsidP="00357DB3">
      <w:r w:rsidRPr="00430E30">
        <w:rPr>
          <w:u w:val="single"/>
        </w:rPr>
        <w:t>Diagram 1:</w:t>
      </w:r>
      <w:r>
        <w:t xml:space="preserve"> APP1 Nagios Server instance and the distribution of Host/Service checks to Probe Servers using mod-gearman service.</w:t>
      </w:r>
    </w:p>
    <w:p w:rsidR="00357DB3" w:rsidRDefault="00357DB3" w:rsidP="00357DB3"/>
    <w:p w:rsidR="00532FD0" w:rsidRDefault="00357DB3" w:rsidP="00357DB3">
      <w:r>
        <w:t>The distribution of Hosts/Service checks happens via Host</w:t>
      </w:r>
      <w:r w:rsidR="006A7EEA">
        <w:t xml:space="preserve"> G</w:t>
      </w:r>
      <w:r>
        <w:t xml:space="preserve">roups/Service Groups in Nagios XI server. This means when a new host is added to Nagios server along with its services configuration, it </w:t>
      </w:r>
      <w:r w:rsidR="006628BD">
        <w:t xml:space="preserve">needs to </w:t>
      </w:r>
      <w:r>
        <w:t>be added to any one of the existing Host</w:t>
      </w:r>
      <w:r w:rsidR="006A7EEA">
        <w:t xml:space="preserve"> </w:t>
      </w:r>
      <w:r>
        <w:t>Group</w:t>
      </w:r>
      <w:r w:rsidR="00532FD0">
        <w:t>s</w:t>
      </w:r>
      <w:r>
        <w:t xml:space="preserve"> in Nagios XI server</w:t>
      </w:r>
      <w:r w:rsidR="006628BD">
        <w:t xml:space="preserve"> based on requirement</w:t>
      </w:r>
      <w:r>
        <w:t xml:space="preserve">. </w:t>
      </w:r>
    </w:p>
    <w:p w:rsidR="00532FD0" w:rsidRDefault="00532FD0" w:rsidP="00532FD0">
      <w:r>
        <w:t xml:space="preserve">As given in above </w:t>
      </w:r>
      <w:r w:rsidR="00C43364">
        <w:t>D</w:t>
      </w:r>
      <w:r>
        <w:t>iagram</w:t>
      </w:r>
      <w:r w:rsidR="00C43364">
        <w:t xml:space="preserve"> 1</w:t>
      </w:r>
      <w:r>
        <w:t xml:space="preserve"> note that</w:t>
      </w:r>
    </w:p>
    <w:p w:rsidR="0014484D" w:rsidRDefault="0014484D" w:rsidP="0014484D">
      <w:pPr>
        <w:pStyle w:val="ListParagraph"/>
        <w:numPr>
          <w:ilvl w:val="0"/>
          <w:numId w:val="4"/>
        </w:numPr>
      </w:pPr>
      <w:r>
        <w:t>Monitored devices 1, 2 and 3 are the representation of the monitored devices that can belong to any hostgroups as given in Probe server1 Hostgroups list in the diagram.</w:t>
      </w:r>
    </w:p>
    <w:p w:rsidR="0014484D" w:rsidRDefault="0014484D" w:rsidP="0014484D">
      <w:pPr>
        <w:pStyle w:val="ListParagraph"/>
        <w:numPr>
          <w:ilvl w:val="0"/>
          <w:numId w:val="4"/>
        </w:numPr>
      </w:pPr>
      <w:r>
        <w:lastRenderedPageBreak/>
        <w:t>Monitored devices 4, 5 and 6 are the representation of the monitored devices that can belong to any hostgroups as given in Probe server 2  Hostgroups list in the diagram.</w:t>
      </w:r>
    </w:p>
    <w:p w:rsidR="0014484D" w:rsidRDefault="0014484D" w:rsidP="0014484D">
      <w:pPr>
        <w:pStyle w:val="ListParagraph"/>
        <w:numPr>
          <w:ilvl w:val="0"/>
          <w:numId w:val="4"/>
        </w:numPr>
      </w:pPr>
      <w:r>
        <w:t>Device 7 is an example monitored device that is not part of any defined host groups used for distribution. So it is processed directly by the APP1 Nagios server.</w:t>
      </w:r>
    </w:p>
    <w:p w:rsidR="00532FD0" w:rsidRDefault="00532FD0" w:rsidP="00357DB3"/>
    <w:p w:rsidR="00FA46EC" w:rsidRDefault="00FA46EC" w:rsidP="00357DB3"/>
    <w:p w:rsidR="00DE6A97" w:rsidRDefault="00DE6A97" w:rsidP="00357DB3">
      <w:r>
        <w:t>Distributions of Hosts/Service checks in APP1 is taken care by mod-gearman service as per the below configurations in respective Servers.</w:t>
      </w:r>
      <w:r>
        <w:br/>
      </w:r>
    </w:p>
    <w:p w:rsidR="00DE6A97" w:rsidRDefault="00DE6A97" w:rsidP="00357DB3"/>
    <w:p w:rsidR="00FA46EC" w:rsidRDefault="000C542E" w:rsidP="00357DB3">
      <w:r>
        <w:t>APP1-NAGIOS XI-SERVER[203.122.61.108]</w:t>
      </w:r>
      <w:r w:rsidR="00FA46EC">
        <w:t>:</w:t>
      </w:r>
    </w:p>
    <w:p w:rsidR="00FA46EC" w:rsidRDefault="00FA46EC" w:rsidP="00FA46EC">
      <w:pPr>
        <w:pBdr>
          <w:top w:val="single" w:sz="4" w:space="1" w:color="auto"/>
          <w:left w:val="single" w:sz="4" w:space="4" w:color="auto"/>
          <w:bottom w:val="single" w:sz="4" w:space="1" w:color="auto"/>
          <w:right w:val="single" w:sz="4" w:space="4" w:color="auto"/>
        </w:pBdr>
      </w:pPr>
      <w:r>
        <w:rPr>
          <w:rFonts w:ascii="Segoe UI" w:hAnsi="Segoe UI" w:cs="Segoe UI"/>
          <w:color w:val="000000"/>
          <w:sz w:val="20"/>
          <w:szCs w:val="20"/>
        </w:rPr>
        <w:t>hostgroups=Mumbai,Banglore,Noida,Delhi_Zone_2,Delhi_Zone_1,Chennai,Gurgaon,IDC,UPS,UnifyServers</w:t>
      </w:r>
      <w:r>
        <w:t xml:space="preserve"> </w:t>
      </w:r>
      <w:r>
        <w:br/>
      </w:r>
      <w:r w:rsidRPr="00FA46EC">
        <w:rPr>
          <w:rFonts w:ascii="Segoe UI" w:hAnsi="Segoe UI" w:cs="Segoe UI"/>
          <w:color w:val="000000"/>
          <w:sz w:val="20"/>
          <w:szCs w:val="20"/>
          <w:highlight w:val="yellow"/>
        </w:rPr>
        <w:t>localservicegroups=Bandwidth</w:t>
      </w:r>
    </w:p>
    <w:p w:rsidR="00E474E5" w:rsidRDefault="00FA46EC" w:rsidP="00357DB3">
      <w:r>
        <w:t>PROBE- SERVER-1</w:t>
      </w:r>
      <w:r w:rsidR="000C542E">
        <w:t>[203.122.61.121]</w:t>
      </w:r>
      <w:r>
        <w:t>:</w:t>
      </w:r>
    </w:p>
    <w:p w:rsidR="00FA46EC" w:rsidRDefault="00FA46EC" w:rsidP="00FA46EC">
      <w:pPr>
        <w:pBdr>
          <w:top w:val="single" w:sz="4" w:space="1" w:color="auto"/>
          <w:left w:val="single" w:sz="4" w:space="4" w:color="auto"/>
          <w:bottom w:val="single" w:sz="4" w:space="1" w:color="auto"/>
          <w:right w:val="single" w:sz="4" w:space="4" w:color="auto"/>
        </w:pBdr>
      </w:pPr>
      <w:r w:rsidRPr="00FA46EC">
        <w:t>hostgroups=Noida,IDC,UPS,Delhi_Zone_1,Delhi_Zone_2,Gurgaon,UnifyServers</w:t>
      </w:r>
    </w:p>
    <w:p w:rsidR="00FA46EC" w:rsidRDefault="00FA46EC" w:rsidP="00FA46EC">
      <w:r>
        <w:t>PROBE- SERVER-2</w:t>
      </w:r>
      <w:r w:rsidR="000C542E">
        <w:t>[180.151.59.134]</w:t>
      </w:r>
      <w:r>
        <w:t>:</w:t>
      </w:r>
    </w:p>
    <w:p w:rsidR="00FA46EC" w:rsidRDefault="00FA46EC" w:rsidP="00FA46EC">
      <w:pPr>
        <w:pBdr>
          <w:top w:val="single" w:sz="4" w:space="1" w:color="auto"/>
          <w:left w:val="single" w:sz="4" w:space="4" w:color="auto"/>
          <w:bottom w:val="single" w:sz="4" w:space="1" w:color="auto"/>
          <w:right w:val="single" w:sz="4" w:space="4" w:color="auto"/>
        </w:pBdr>
      </w:pPr>
      <w:r w:rsidRPr="00FA46EC">
        <w:t>hostgroups=Banglore,Chennai,Mumbai,Pune</w:t>
      </w:r>
    </w:p>
    <w:p w:rsidR="00E474E5" w:rsidRDefault="00E474E5" w:rsidP="0087409B">
      <w:pPr>
        <w:pStyle w:val="ListParagraph"/>
      </w:pPr>
    </w:p>
    <w:p w:rsidR="00DE6A97" w:rsidRDefault="005B0D39" w:rsidP="00C807DD">
      <w:r>
        <w:t>B</w:t>
      </w:r>
      <w:r w:rsidR="00532FD0">
        <w:t xml:space="preserve">ased on the above mod-gearman configuration on respective servers,  </w:t>
      </w:r>
      <w:r w:rsidR="00F96B13" w:rsidRPr="003D43AC">
        <w:t xml:space="preserve">GEARMAND-SERVER on Nagios XI  </w:t>
      </w:r>
      <w:r w:rsidR="001D3BA3" w:rsidRPr="003D43AC">
        <w:t>picks up the list of</w:t>
      </w:r>
      <w:r w:rsidR="00F96B13" w:rsidRPr="003D43AC">
        <w:t xml:space="preserve"> host/service checks </w:t>
      </w:r>
      <w:r w:rsidR="001D3BA3" w:rsidRPr="003D43AC">
        <w:t xml:space="preserve">to be processed </w:t>
      </w:r>
      <w:r w:rsidR="003D43AC">
        <w:t xml:space="preserve">based </w:t>
      </w:r>
      <w:r w:rsidR="00DE6A97">
        <w:t xml:space="preserve">by </w:t>
      </w:r>
      <w:r w:rsidR="003D43AC">
        <w:t xml:space="preserve"> mod-gearman </w:t>
      </w:r>
      <w:r w:rsidR="00DE6A97">
        <w:t xml:space="preserve">service </w:t>
      </w:r>
      <w:r w:rsidR="00532FD0">
        <w:t xml:space="preserve"> </w:t>
      </w:r>
      <w:r w:rsidR="003D43AC">
        <w:t xml:space="preserve"> </w:t>
      </w:r>
      <w:r w:rsidR="00F96B13" w:rsidRPr="003D43AC">
        <w:t xml:space="preserve">and </w:t>
      </w:r>
      <w:r w:rsidR="001D3BA3" w:rsidRPr="003D43AC">
        <w:t xml:space="preserve">puts them in respective queues and then they are handed over to worker servers based on the host groups list that is configured in </w:t>
      </w:r>
      <w:r w:rsidR="00DE6A97">
        <w:t xml:space="preserve">their respective </w:t>
      </w:r>
      <w:r w:rsidR="001D3BA3" w:rsidRPr="003D43AC">
        <w:t>worker configuration file</w:t>
      </w:r>
      <w:r w:rsidR="00DE6A97">
        <w:t>s</w:t>
      </w:r>
      <w:r w:rsidR="001D3BA3" w:rsidRPr="003D43AC">
        <w:t>.</w:t>
      </w:r>
      <w:r w:rsidR="003D43AC">
        <w:t xml:space="preserve"> </w:t>
      </w:r>
    </w:p>
    <w:p w:rsidR="00DE6A97" w:rsidRDefault="00DE6A97" w:rsidP="00C807DD"/>
    <w:p w:rsidR="00F96B13" w:rsidRDefault="003D43AC" w:rsidP="00C807DD">
      <w:r>
        <w:t xml:space="preserve">Below is the order in which the host </w:t>
      </w:r>
      <w:r w:rsidR="0087409B">
        <w:t xml:space="preserve">groups and service </w:t>
      </w:r>
      <w:r>
        <w:t xml:space="preserve">groups are processed by the </w:t>
      </w:r>
      <w:r w:rsidR="00DE6A97">
        <w:t>Nagios XI server while distributing the host/service checks to respective worker/probe servers.</w:t>
      </w:r>
    </w:p>
    <w:p w:rsidR="00532FD0" w:rsidRPr="003D43AC" w:rsidRDefault="00532FD0" w:rsidP="00532FD0">
      <w:r w:rsidRPr="00C807DD">
        <w:rPr>
          <w:b/>
        </w:rPr>
        <w:t>NOTE :</w:t>
      </w:r>
      <w:r>
        <w:t xml:space="preserve"> </w:t>
      </w:r>
      <w:r w:rsidRPr="00C807DD">
        <w:rPr>
          <w:b/>
        </w:rPr>
        <w:t>Anything that is part of Local</w:t>
      </w:r>
      <w:r>
        <w:rPr>
          <w:b/>
        </w:rPr>
        <w:t xml:space="preserve"> Service </w:t>
      </w:r>
      <w:r w:rsidRPr="00C807DD">
        <w:rPr>
          <w:b/>
        </w:rPr>
        <w:t>Group or Local</w:t>
      </w:r>
      <w:r>
        <w:rPr>
          <w:b/>
        </w:rPr>
        <w:t xml:space="preserve"> Host </w:t>
      </w:r>
      <w:r w:rsidRPr="00C807DD">
        <w:rPr>
          <w:b/>
        </w:rPr>
        <w:t>Group is bypassed by worker servers and is handled by Nagios XI server itself.</w:t>
      </w:r>
    </w:p>
    <w:p w:rsidR="00B601B2" w:rsidRDefault="00B601B2" w:rsidP="00C807DD">
      <w:pPr>
        <w:rPr>
          <w:u w:val="single"/>
        </w:rPr>
      </w:pPr>
    </w:p>
    <w:p w:rsidR="00B124F2" w:rsidRDefault="00B124F2" w:rsidP="00C807DD">
      <w:pPr>
        <w:rPr>
          <w:u w:val="single"/>
        </w:rPr>
      </w:pPr>
    </w:p>
    <w:p w:rsidR="00B124F2" w:rsidRDefault="00B124F2" w:rsidP="00C807DD">
      <w:pPr>
        <w:rPr>
          <w:u w:val="single"/>
        </w:rPr>
      </w:pPr>
    </w:p>
    <w:p w:rsidR="00B124F2" w:rsidRDefault="00CF330A" w:rsidP="00B124F2">
      <w:pPr>
        <w:keepNext/>
      </w:pPr>
      <w:r w:rsidRPr="00CF330A">
        <w:rPr>
          <w:noProof/>
          <w:bdr w:val="single" w:sz="4" w:space="0" w:color="auto"/>
        </w:rPr>
        <w:lastRenderedPageBreak/>
        <w:drawing>
          <wp:inline distT="0" distB="0" distL="0" distR="0" wp14:anchorId="5DB816B7" wp14:editId="7A4C4A63">
            <wp:extent cx="5943600" cy="2968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68625"/>
                    </a:xfrm>
                    <a:prstGeom prst="rect">
                      <a:avLst/>
                    </a:prstGeom>
                    <a:noFill/>
                    <a:ln>
                      <a:noFill/>
                    </a:ln>
                  </pic:spPr>
                </pic:pic>
              </a:graphicData>
            </a:graphic>
          </wp:inline>
        </w:drawing>
      </w:r>
    </w:p>
    <w:p w:rsidR="00CF330A" w:rsidRDefault="00CF330A" w:rsidP="00B124F2">
      <w:pPr>
        <w:keepNext/>
      </w:pPr>
    </w:p>
    <w:p w:rsidR="00EB0466" w:rsidRDefault="00EB0466" w:rsidP="00EB0466">
      <w:r w:rsidRPr="00F96B13">
        <w:rPr>
          <w:b/>
        </w:rPr>
        <w:t>PROBE-SERVER</w:t>
      </w:r>
      <w:r>
        <w:rPr>
          <w:b/>
        </w:rPr>
        <w:t>-1</w:t>
      </w:r>
      <w:r>
        <w:t>[203.122.61.121] : This probe/worker server takes care of plugin checks for all hosts that are part of below host groups from APP1 Nagios XI server and returns check results to APP1 Nagios XI server for further processing and analysis.</w:t>
      </w:r>
    </w:p>
    <w:p w:rsidR="00EB0466" w:rsidRDefault="00EB0466" w:rsidP="00EB0466">
      <w:r w:rsidRPr="00407705">
        <w:rPr>
          <w:b/>
        </w:rPr>
        <w:t>HOSTGROUPS:</w:t>
      </w:r>
      <w:r>
        <w:t xml:space="preserve"> </w:t>
      </w:r>
      <w:r w:rsidRPr="00EB0466">
        <w:t>Noida,</w:t>
      </w:r>
      <w:r>
        <w:t xml:space="preserve"> </w:t>
      </w:r>
      <w:r w:rsidRPr="00EB0466">
        <w:t>IDC,</w:t>
      </w:r>
      <w:r>
        <w:t xml:space="preserve"> </w:t>
      </w:r>
      <w:r w:rsidRPr="00EB0466">
        <w:t>UPS,</w:t>
      </w:r>
      <w:r>
        <w:t xml:space="preserve"> </w:t>
      </w:r>
      <w:r w:rsidRPr="00EB0466">
        <w:t>Delhi_Zone_1,</w:t>
      </w:r>
      <w:r>
        <w:t xml:space="preserve"> </w:t>
      </w:r>
      <w:r w:rsidRPr="00EB0466">
        <w:t>Delhi_Zone_2,</w:t>
      </w:r>
      <w:r>
        <w:t xml:space="preserve"> </w:t>
      </w:r>
      <w:r w:rsidRPr="00EB0466">
        <w:t>Gurgaon,</w:t>
      </w:r>
      <w:r>
        <w:t xml:space="preserve"> </w:t>
      </w:r>
      <w:r w:rsidRPr="00EB0466">
        <w:t>UnifyServers</w:t>
      </w:r>
    </w:p>
    <w:p w:rsidR="009A65D8" w:rsidRDefault="009A65D8" w:rsidP="00EB0466">
      <w:pPr>
        <w:rPr>
          <w:rFonts w:ascii="Segoe UI" w:hAnsi="Segoe UI" w:cs="Segoe UI"/>
          <w:color w:val="000000"/>
          <w:sz w:val="20"/>
          <w:szCs w:val="20"/>
        </w:rPr>
      </w:pPr>
      <w:r w:rsidRPr="00FA46EC">
        <w:rPr>
          <w:rFonts w:ascii="Segoe UI" w:hAnsi="Segoe UI" w:cs="Segoe UI"/>
          <w:color w:val="000000"/>
          <w:sz w:val="20"/>
          <w:szCs w:val="20"/>
          <w:highlight w:val="yellow"/>
        </w:rPr>
        <w:t>localservicegroups=Bandwidth</w:t>
      </w:r>
      <w:r>
        <w:rPr>
          <w:rFonts w:ascii="Segoe UI" w:hAnsi="Segoe UI" w:cs="Segoe UI"/>
          <w:color w:val="000000"/>
          <w:sz w:val="20"/>
          <w:szCs w:val="20"/>
        </w:rPr>
        <w:t xml:space="preserve">  </w:t>
      </w:r>
      <w:r w:rsidRPr="009A65D8">
        <w:rPr>
          <w:rFonts w:ascii="Segoe UI" w:hAnsi="Segoe UI" w:cs="Segoe UI"/>
          <w:color w:val="000000"/>
          <w:sz w:val="20"/>
          <w:szCs w:val="20"/>
        </w:rPr>
        <w:sym w:font="Wingdings" w:char="F0E0"/>
      </w:r>
      <w:r>
        <w:rPr>
          <w:rFonts w:ascii="Segoe UI" w:hAnsi="Segoe UI" w:cs="Segoe UI"/>
          <w:color w:val="000000"/>
          <w:sz w:val="20"/>
          <w:szCs w:val="20"/>
        </w:rPr>
        <w:t xml:space="preserve"> As the service group “Bandwidth”  is defined as a localservicegroup, The APP1 Nagios XI server </w:t>
      </w:r>
      <w:r w:rsidR="00503CEB">
        <w:rPr>
          <w:rFonts w:ascii="Segoe UI" w:hAnsi="Segoe UI" w:cs="Segoe UI"/>
          <w:color w:val="000000"/>
          <w:sz w:val="20"/>
          <w:szCs w:val="20"/>
        </w:rPr>
        <w:t xml:space="preserve">itself </w:t>
      </w:r>
      <w:r>
        <w:rPr>
          <w:rFonts w:ascii="Segoe UI" w:hAnsi="Segoe UI" w:cs="Segoe UI"/>
          <w:color w:val="000000"/>
          <w:sz w:val="20"/>
          <w:szCs w:val="20"/>
        </w:rPr>
        <w:t xml:space="preserve">takes care of the plugin checks for all the host services that are members </w:t>
      </w:r>
      <w:r w:rsidR="00503CEB">
        <w:rPr>
          <w:rFonts w:ascii="Segoe UI" w:hAnsi="Segoe UI" w:cs="Segoe UI"/>
          <w:color w:val="000000"/>
          <w:sz w:val="20"/>
          <w:szCs w:val="20"/>
        </w:rPr>
        <w:t>of this service group even though the host belongs to any one of the above listed host groups as this takes precedence over other queues.</w:t>
      </w:r>
    </w:p>
    <w:p w:rsidR="009A65D8" w:rsidRPr="003D43AC" w:rsidRDefault="009A65D8" w:rsidP="00EB0466">
      <w:r w:rsidRPr="009A65D8">
        <w:rPr>
          <w:rFonts w:ascii="Segoe UI" w:hAnsi="Segoe UI" w:cs="Segoe UI"/>
          <w:color w:val="000000"/>
          <w:sz w:val="20"/>
          <w:szCs w:val="20"/>
          <w:highlight w:val="yellow"/>
        </w:rPr>
        <w:t xml:space="preserve">NOTE: whenever we add Bandwidth Port for any host in APP 1 server, we </w:t>
      </w:r>
      <w:r>
        <w:rPr>
          <w:rFonts w:ascii="Segoe UI" w:hAnsi="Segoe UI" w:cs="Segoe UI"/>
          <w:color w:val="000000"/>
          <w:sz w:val="20"/>
          <w:szCs w:val="20"/>
          <w:highlight w:val="yellow"/>
        </w:rPr>
        <w:t xml:space="preserve">need to </w:t>
      </w:r>
      <w:r w:rsidRPr="009A65D8">
        <w:rPr>
          <w:rFonts w:ascii="Segoe UI" w:hAnsi="Segoe UI" w:cs="Segoe UI"/>
          <w:color w:val="000000"/>
          <w:sz w:val="20"/>
          <w:szCs w:val="20"/>
          <w:highlight w:val="yellow"/>
        </w:rPr>
        <w:t>make sure that  the bandwidth  Port service is added to this “Bandwidth” service group to avoid the plugin processing by Probe servers as part of standard HostGroups defined above</w:t>
      </w:r>
      <w:r>
        <w:rPr>
          <w:rFonts w:ascii="Segoe UI" w:hAnsi="Segoe UI" w:cs="Segoe UI"/>
          <w:color w:val="000000"/>
          <w:sz w:val="20"/>
          <w:szCs w:val="20"/>
          <w:highlight w:val="yellow"/>
        </w:rPr>
        <w:t>, otherwise you will get rrd file not found warnings in service output in Nagios Dashboard for Bandwidth services.</w:t>
      </w:r>
    </w:p>
    <w:p w:rsidR="00EB0466" w:rsidRDefault="00EB0466" w:rsidP="00407705">
      <w:pPr>
        <w:rPr>
          <w:b/>
        </w:rPr>
      </w:pPr>
    </w:p>
    <w:p w:rsidR="00407705" w:rsidRDefault="00EB0466" w:rsidP="00407705">
      <w:r w:rsidRPr="00F96B13">
        <w:rPr>
          <w:b/>
        </w:rPr>
        <w:t>PROBE-SERVER</w:t>
      </w:r>
      <w:r>
        <w:rPr>
          <w:b/>
        </w:rPr>
        <w:t>-2</w:t>
      </w:r>
      <w:r>
        <w:t>[18</w:t>
      </w:r>
      <w:r w:rsidR="000C542E">
        <w:t>0</w:t>
      </w:r>
      <w:r>
        <w:t>.151.59.134] :</w:t>
      </w:r>
      <w:r w:rsidR="00407705">
        <w:t xml:space="preserve">This </w:t>
      </w:r>
      <w:r w:rsidR="00C43364">
        <w:t>probe/</w:t>
      </w:r>
      <w:r w:rsidR="00407705">
        <w:t>worker server takes care of plugin checks for all hosts that are part of below host groups</w:t>
      </w:r>
      <w:r w:rsidR="00531AEF">
        <w:t xml:space="preserve"> from APP1 nagios XI server and returns check results to APP1 Nagios XI server for further processing and analysis</w:t>
      </w:r>
      <w:r w:rsidR="00407705">
        <w:t>.</w:t>
      </w:r>
    </w:p>
    <w:p w:rsidR="00407705" w:rsidRDefault="00407705" w:rsidP="00407705">
      <w:r w:rsidRPr="00407705">
        <w:rPr>
          <w:b/>
        </w:rPr>
        <w:t>HOSTGROUPS :</w:t>
      </w:r>
      <w:r>
        <w:t xml:space="preserve"> Mumbai, Banglore, Chennai</w:t>
      </w:r>
    </w:p>
    <w:p w:rsidR="00EB0466" w:rsidRDefault="00EB0466" w:rsidP="00407705"/>
    <w:p w:rsidR="00EB0466" w:rsidRDefault="00EB0466" w:rsidP="00407705"/>
    <w:p w:rsidR="00E67F9E" w:rsidRDefault="00E67F9E" w:rsidP="00E67F9E"/>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483A6A" w:rsidRDefault="00483A6A" w:rsidP="00357DB3">
      <w:pPr>
        <w:pStyle w:val="Heading2"/>
      </w:pPr>
    </w:p>
    <w:p w:rsidR="00357DB3" w:rsidRDefault="00357DB3" w:rsidP="00357DB3">
      <w:pPr>
        <w:pStyle w:val="Heading2"/>
      </w:pPr>
      <w:bookmarkStart w:id="5" w:name="_Toc1061035"/>
      <w:r>
        <w:t>Hosts/Services Distribution in APP2 Server</w:t>
      </w:r>
      <w:bookmarkEnd w:id="5"/>
    </w:p>
    <w:p w:rsidR="003D43AC" w:rsidRDefault="003D43AC" w:rsidP="003D43AC"/>
    <w:p w:rsidR="00123511" w:rsidRDefault="00123511" w:rsidP="00123511">
      <w:r>
        <w:t xml:space="preserve">Distributions of Hosts/Service checks in APP2 is taken care by mod-gearman service as per the below </w:t>
      </w:r>
      <w:r w:rsidR="00513FA0">
        <w:t xml:space="preserve">mod-gearman </w:t>
      </w:r>
      <w:r>
        <w:t>configurations in respective Servers.</w:t>
      </w:r>
      <w:r>
        <w:br/>
      </w:r>
    </w:p>
    <w:p w:rsidR="00C43364" w:rsidRDefault="00C43364" w:rsidP="00C43364">
      <w:r>
        <w:object w:dxaOrig="14535" w:dyaOrig="8130">
          <v:shape id="_x0000_i1026" type="#_x0000_t75" style="width:467.5pt;height:261.6pt" o:ole="">
            <v:imagedata r:id="rId13" o:title=""/>
          </v:shape>
          <o:OLEObject Type="Embed" ProgID="Visio.Drawing.15" ShapeID="_x0000_i1026" DrawAspect="Content" ObjectID="_1611682163" r:id="rId14"/>
        </w:object>
      </w:r>
    </w:p>
    <w:p w:rsidR="00C43364" w:rsidRDefault="00C43364" w:rsidP="00C43364">
      <w:r w:rsidRPr="00430E30">
        <w:rPr>
          <w:u w:val="single"/>
        </w:rPr>
        <w:t xml:space="preserve">Diagram </w:t>
      </w:r>
      <w:r>
        <w:rPr>
          <w:u w:val="single"/>
        </w:rPr>
        <w:t>2</w:t>
      </w:r>
      <w:r w:rsidRPr="00430E30">
        <w:rPr>
          <w:u w:val="single"/>
        </w:rPr>
        <w:t>:</w:t>
      </w:r>
      <w:r>
        <w:t xml:space="preserve"> APP2 Nagios Server instance and the distribution of Host/Service checks to Probe Servers using mod-gearman service.</w:t>
      </w:r>
    </w:p>
    <w:p w:rsidR="00123511" w:rsidRDefault="00123511" w:rsidP="00123511"/>
    <w:p w:rsidR="00123511" w:rsidRDefault="00123511" w:rsidP="00123511">
      <w:r>
        <w:t xml:space="preserve">APP2 </w:t>
      </w:r>
      <w:r w:rsidR="00513FA0">
        <w:t>[203.122.61.114]</w:t>
      </w:r>
      <w:r>
        <w:t>:</w:t>
      </w:r>
    </w:p>
    <w:p w:rsidR="00123511" w:rsidRDefault="00123511" w:rsidP="00123511">
      <w:pPr>
        <w:pBdr>
          <w:top w:val="single" w:sz="4" w:space="1" w:color="auto"/>
          <w:left w:val="single" w:sz="4" w:space="4" w:color="auto"/>
          <w:bottom w:val="single" w:sz="4" w:space="1" w:color="auto"/>
          <w:right w:val="single" w:sz="4" w:space="4" w:color="auto"/>
        </w:pBdr>
        <w:rPr>
          <w:rFonts w:ascii="Segoe UI" w:hAnsi="Segoe UI" w:cs="Segoe UI"/>
          <w:color w:val="000000"/>
          <w:sz w:val="20"/>
          <w:szCs w:val="20"/>
        </w:rPr>
      </w:pPr>
      <w:r w:rsidRPr="00123511">
        <w:rPr>
          <w:rFonts w:ascii="Segoe UI" w:hAnsi="Segoe UI" w:cs="Segoe UI"/>
          <w:color w:val="000000"/>
          <w:sz w:val="20"/>
          <w:szCs w:val="20"/>
        </w:rPr>
        <w:t>hostgroups=Mumbai_CPE,Banglore_CPE,Chennai_CPE,Delhi_CPE,Gurgaon_CPE,Noida_CPE</w:t>
      </w:r>
    </w:p>
    <w:p w:rsidR="00123511" w:rsidRDefault="00123511" w:rsidP="00123511">
      <w:r>
        <w:t>PROBE- SERVER-1</w:t>
      </w:r>
      <w:r w:rsidR="00513FA0">
        <w:t>[203.122.61.124]</w:t>
      </w:r>
      <w:r>
        <w:t>:</w:t>
      </w:r>
    </w:p>
    <w:p w:rsidR="00123511" w:rsidRDefault="00123511" w:rsidP="00123511">
      <w:pPr>
        <w:pBdr>
          <w:top w:val="single" w:sz="4" w:space="1" w:color="auto"/>
          <w:left w:val="single" w:sz="4" w:space="4" w:color="auto"/>
          <w:bottom w:val="single" w:sz="4" w:space="1" w:color="auto"/>
          <w:right w:val="single" w:sz="4" w:space="4" w:color="auto"/>
        </w:pBdr>
      </w:pPr>
      <w:r w:rsidRPr="00123511">
        <w:t>hostgroups=Delhi_CPE,Gurgaon_CPE,Noida_CPE</w:t>
      </w:r>
    </w:p>
    <w:p w:rsidR="00123511" w:rsidRDefault="00123511" w:rsidP="00123511">
      <w:r>
        <w:t>PROBE- SERVER-2</w:t>
      </w:r>
      <w:r w:rsidR="00513FA0">
        <w:t>[203.92.38.134]</w:t>
      </w:r>
      <w:r>
        <w:t>:</w:t>
      </w:r>
    </w:p>
    <w:p w:rsidR="00123511" w:rsidRDefault="00123511" w:rsidP="00123511">
      <w:pPr>
        <w:pBdr>
          <w:top w:val="single" w:sz="4" w:space="1" w:color="auto"/>
          <w:left w:val="single" w:sz="4" w:space="4" w:color="auto"/>
          <w:bottom w:val="single" w:sz="4" w:space="1" w:color="auto"/>
          <w:right w:val="single" w:sz="4" w:space="4" w:color="auto"/>
        </w:pBdr>
      </w:pPr>
      <w:r w:rsidRPr="00123511">
        <w:t>hostgroups=Mumbai_CPE,Banglore_CPE,Chennai_CPE</w:t>
      </w:r>
    </w:p>
    <w:p w:rsidR="003D43AC" w:rsidRDefault="003D43AC" w:rsidP="003D43AC"/>
    <w:p w:rsidR="0014484D" w:rsidRDefault="0014484D" w:rsidP="0014484D">
      <w:r>
        <w:t xml:space="preserve">As given in above </w:t>
      </w:r>
      <w:r w:rsidR="00C43364">
        <w:t>Diagram 2</w:t>
      </w:r>
      <w:r>
        <w:t xml:space="preserve"> note that</w:t>
      </w:r>
    </w:p>
    <w:p w:rsidR="0014484D" w:rsidRDefault="0014484D" w:rsidP="0014484D">
      <w:pPr>
        <w:pStyle w:val="ListParagraph"/>
        <w:numPr>
          <w:ilvl w:val="0"/>
          <w:numId w:val="4"/>
        </w:numPr>
      </w:pPr>
      <w:r>
        <w:t>Monitored devices 1, 2 and 3 are the representation of the monitored devices that can belong to any hostgroups as given in Probe server1 Hostgroups list in the diagram.</w:t>
      </w:r>
    </w:p>
    <w:p w:rsidR="0014484D" w:rsidRDefault="0014484D" w:rsidP="0014484D">
      <w:pPr>
        <w:pStyle w:val="ListParagraph"/>
        <w:numPr>
          <w:ilvl w:val="0"/>
          <w:numId w:val="4"/>
        </w:numPr>
      </w:pPr>
      <w:r>
        <w:t>Monitored devices 4, 5 and 6 are the representation of the monitored devices that can belong to any hostgroups as given in Probe server 2  Hostgroups list in the diagram.</w:t>
      </w:r>
    </w:p>
    <w:p w:rsidR="0014484D" w:rsidRDefault="0014484D" w:rsidP="0014484D">
      <w:pPr>
        <w:pStyle w:val="ListParagraph"/>
        <w:numPr>
          <w:ilvl w:val="0"/>
          <w:numId w:val="4"/>
        </w:numPr>
      </w:pPr>
      <w:r>
        <w:t>Device 7 is an example monitored device that is not part of any defined host groups used for distribution. So it is processed directly by the APP</w:t>
      </w:r>
      <w:r w:rsidR="00D508AE">
        <w:t>2</w:t>
      </w:r>
      <w:r>
        <w:t xml:space="preserve"> Nagios server.</w:t>
      </w:r>
    </w:p>
    <w:p w:rsidR="0014484D" w:rsidRDefault="0014484D" w:rsidP="0014484D">
      <w:pPr>
        <w:pStyle w:val="ListParagraph"/>
      </w:pPr>
    </w:p>
    <w:p w:rsidR="00EB0466" w:rsidRDefault="00EB0466" w:rsidP="00EB0466">
      <w:r w:rsidRPr="00F96B13">
        <w:rPr>
          <w:b/>
        </w:rPr>
        <w:t>PROBE-SERVER</w:t>
      </w:r>
      <w:r>
        <w:rPr>
          <w:b/>
        </w:rPr>
        <w:t>-1</w:t>
      </w:r>
      <w:r>
        <w:t>[203.122.61.124] : This probe/worker server takes care of plugin checks for all hosts that are part of below host groups from APP2 Nagios XI server and returns check results to APP 2 Nagios XI server for further processing and analysis.</w:t>
      </w:r>
    </w:p>
    <w:p w:rsidR="00EB0466" w:rsidRPr="003D43AC" w:rsidRDefault="00EB0466" w:rsidP="00EB0466">
      <w:r w:rsidRPr="00407705">
        <w:rPr>
          <w:b/>
        </w:rPr>
        <w:t>HOSTGROUPS:</w:t>
      </w:r>
      <w:r>
        <w:t xml:space="preserve"> </w:t>
      </w:r>
      <w:r w:rsidRPr="00EB0466">
        <w:t>Delhi_CPE,</w:t>
      </w:r>
      <w:r>
        <w:t xml:space="preserve"> </w:t>
      </w:r>
      <w:r w:rsidRPr="00EB0466">
        <w:t>Gurgaon_CPE,</w:t>
      </w:r>
      <w:r>
        <w:t xml:space="preserve"> </w:t>
      </w:r>
      <w:r w:rsidRPr="00EB0466">
        <w:t>Noida_CPE</w:t>
      </w:r>
    </w:p>
    <w:p w:rsidR="00EB0466" w:rsidRDefault="00EB0466" w:rsidP="00EB0466">
      <w:pPr>
        <w:rPr>
          <w:b/>
        </w:rPr>
      </w:pPr>
    </w:p>
    <w:p w:rsidR="00EB0466" w:rsidRDefault="00EB0466" w:rsidP="00EB0466">
      <w:r w:rsidRPr="00F96B13">
        <w:rPr>
          <w:b/>
        </w:rPr>
        <w:t>PROBE-SERVER</w:t>
      </w:r>
      <w:r>
        <w:rPr>
          <w:b/>
        </w:rPr>
        <w:t>-2</w:t>
      </w:r>
      <w:r>
        <w:t xml:space="preserve"> [203.92.38.134] : This probe/worker server takes care of plugin checks for all hosts that are part of below host groups from APP2 Nagios XI server and returns check results to APP 2 Nagios XI server for further processing and analysis.</w:t>
      </w:r>
    </w:p>
    <w:p w:rsidR="0014484D" w:rsidRDefault="00EB0466" w:rsidP="003D43AC">
      <w:r w:rsidRPr="00407705">
        <w:rPr>
          <w:b/>
        </w:rPr>
        <w:t>HOSTGROUPS :</w:t>
      </w:r>
      <w:r>
        <w:t xml:space="preserve"> </w:t>
      </w:r>
      <w:r w:rsidRPr="00EB0466">
        <w:t>Mumbai_CPE,</w:t>
      </w:r>
      <w:r>
        <w:t xml:space="preserve"> </w:t>
      </w:r>
      <w:r w:rsidRPr="00EB0466">
        <w:t>Banglore_CPE,</w:t>
      </w:r>
      <w:r>
        <w:t xml:space="preserve"> </w:t>
      </w:r>
      <w:r w:rsidRPr="00EB0466">
        <w:t>Chennai_CPE</w:t>
      </w:r>
    </w:p>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A5C0B" w:rsidRDefault="00BA5C0B" w:rsidP="003D43AC"/>
    <w:p w:rsidR="00B803DE" w:rsidRDefault="00B803DE" w:rsidP="00BA5C0B">
      <w:pPr>
        <w:pStyle w:val="Heading2"/>
        <w:rPr>
          <w:smallCaps w:val="0"/>
          <w:sz w:val="22"/>
          <w:szCs w:val="22"/>
        </w:rPr>
      </w:pPr>
    </w:p>
    <w:p w:rsidR="00BA5C0B" w:rsidRDefault="00BA5C0B" w:rsidP="00BA5C0B">
      <w:pPr>
        <w:pStyle w:val="Heading2"/>
      </w:pPr>
      <w:bookmarkStart w:id="6" w:name="_Toc1061036"/>
      <w:r>
        <w:t>List of Servers,  Core/Other Services and their versions</w:t>
      </w:r>
      <w:bookmarkEnd w:id="6"/>
    </w:p>
    <w:p w:rsidR="00BA5C0B" w:rsidRDefault="00BA5C0B" w:rsidP="00BA5C0B"/>
    <w:p w:rsidR="008B4A0D" w:rsidRDefault="008B4A0D" w:rsidP="00BA5C0B"/>
    <w:tbl>
      <w:tblPr>
        <w:tblStyle w:val="TableGrid"/>
        <w:tblW w:w="0" w:type="auto"/>
        <w:tblInd w:w="-970" w:type="dxa"/>
        <w:tblLayout w:type="fixed"/>
        <w:tblLook w:val="04A0" w:firstRow="1" w:lastRow="0" w:firstColumn="1" w:lastColumn="0" w:noHBand="0" w:noVBand="1"/>
      </w:tblPr>
      <w:tblGrid>
        <w:gridCol w:w="538"/>
        <w:gridCol w:w="1980"/>
        <w:gridCol w:w="1800"/>
        <w:gridCol w:w="1980"/>
        <w:gridCol w:w="900"/>
        <w:gridCol w:w="720"/>
        <w:gridCol w:w="990"/>
      </w:tblGrid>
      <w:tr w:rsidR="00B803DE" w:rsidTr="00D24D09">
        <w:tc>
          <w:tcPr>
            <w:tcW w:w="538" w:type="dxa"/>
          </w:tcPr>
          <w:p w:rsidR="00B803DE" w:rsidRPr="005C5EA4" w:rsidRDefault="00B803DE" w:rsidP="00BA5C0B">
            <w:pPr>
              <w:rPr>
                <w:b/>
              </w:rPr>
            </w:pPr>
            <w:r w:rsidRPr="005C5EA4">
              <w:rPr>
                <w:b/>
              </w:rPr>
              <w:t>S.NO</w:t>
            </w:r>
          </w:p>
        </w:tc>
        <w:tc>
          <w:tcPr>
            <w:tcW w:w="1980" w:type="dxa"/>
          </w:tcPr>
          <w:p w:rsidR="00B803DE" w:rsidRPr="005C5EA4" w:rsidRDefault="00B803DE" w:rsidP="00BA5C0B">
            <w:pPr>
              <w:rPr>
                <w:b/>
              </w:rPr>
            </w:pPr>
            <w:r w:rsidRPr="005C5EA4">
              <w:rPr>
                <w:b/>
              </w:rPr>
              <w:t>Server Name</w:t>
            </w:r>
          </w:p>
        </w:tc>
        <w:tc>
          <w:tcPr>
            <w:tcW w:w="1800" w:type="dxa"/>
          </w:tcPr>
          <w:p w:rsidR="00B803DE" w:rsidRPr="005C5EA4" w:rsidRDefault="00B803DE" w:rsidP="00BA5C0B">
            <w:pPr>
              <w:rPr>
                <w:b/>
              </w:rPr>
            </w:pPr>
            <w:r w:rsidRPr="005C5EA4">
              <w:rPr>
                <w:b/>
              </w:rPr>
              <w:t>IP Address</w:t>
            </w:r>
          </w:p>
        </w:tc>
        <w:tc>
          <w:tcPr>
            <w:tcW w:w="1980" w:type="dxa"/>
          </w:tcPr>
          <w:p w:rsidR="00B803DE" w:rsidRPr="005C5EA4" w:rsidRDefault="00B803DE" w:rsidP="00BA5C0B">
            <w:pPr>
              <w:rPr>
                <w:b/>
              </w:rPr>
            </w:pPr>
            <w:r w:rsidRPr="005C5EA4">
              <w:rPr>
                <w:b/>
              </w:rPr>
              <w:t>Role</w:t>
            </w:r>
          </w:p>
        </w:tc>
        <w:tc>
          <w:tcPr>
            <w:tcW w:w="900" w:type="dxa"/>
          </w:tcPr>
          <w:p w:rsidR="00B803DE" w:rsidRPr="005C5EA4" w:rsidRDefault="00B803DE" w:rsidP="00BA5C0B">
            <w:pPr>
              <w:rPr>
                <w:b/>
              </w:rPr>
            </w:pPr>
            <w:r w:rsidRPr="005C5EA4">
              <w:rPr>
                <w:b/>
              </w:rPr>
              <w:t>OS</w:t>
            </w:r>
          </w:p>
        </w:tc>
        <w:tc>
          <w:tcPr>
            <w:tcW w:w="720" w:type="dxa"/>
          </w:tcPr>
          <w:p w:rsidR="00B803DE" w:rsidRPr="005C5EA4" w:rsidRDefault="00B803DE" w:rsidP="00BA5C0B">
            <w:pPr>
              <w:rPr>
                <w:b/>
              </w:rPr>
            </w:pPr>
            <w:r w:rsidRPr="005C5EA4">
              <w:rPr>
                <w:b/>
              </w:rPr>
              <w:t>Core Services</w:t>
            </w:r>
          </w:p>
        </w:tc>
        <w:tc>
          <w:tcPr>
            <w:tcW w:w="990" w:type="dxa"/>
          </w:tcPr>
          <w:p w:rsidR="00B803DE" w:rsidRPr="005C5EA4" w:rsidRDefault="00B803DE" w:rsidP="00BA5C0B">
            <w:pPr>
              <w:rPr>
                <w:b/>
              </w:rPr>
            </w:pPr>
            <w:r w:rsidRPr="005C5EA4">
              <w:rPr>
                <w:b/>
              </w:rPr>
              <w:t>Other Services</w:t>
            </w:r>
          </w:p>
        </w:tc>
      </w:tr>
      <w:tr w:rsidR="00B803DE" w:rsidTr="00D24D09">
        <w:tc>
          <w:tcPr>
            <w:tcW w:w="538" w:type="dxa"/>
          </w:tcPr>
          <w:p w:rsidR="00B803DE" w:rsidRDefault="00B803DE" w:rsidP="00BA5C0B">
            <w:r>
              <w:t>1</w:t>
            </w:r>
          </w:p>
        </w:tc>
        <w:tc>
          <w:tcPr>
            <w:tcW w:w="1980" w:type="dxa"/>
          </w:tcPr>
          <w:p w:rsidR="00B803DE" w:rsidRDefault="00B803DE" w:rsidP="001842EB">
            <w:r>
              <w:t>APPSERVER1</w:t>
            </w:r>
          </w:p>
        </w:tc>
        <w:tc>
          <w:tcPr>
            <w:tcW w:w="1800" w:type="dxa"/>
          </w:tcPr>
          <w:p w:rsidR="00B803DE" w:rsidRDefault="00B803DE" w:rsidP="00BA5C0B">
            <w:r>
              <w:t>203.122.61.108</w:t>
            </w:r>
          </w:p>
        </w:tc>
        <w:tc>
          <w:tcPr>
            <w:tcW w:w="1980" w:type="dxa"/>
          </w:tcPr>
          <w:p w:rsidR="00B803DE" w:rsidRDefault="00B803DE" w:rsidP="00BA5C0B">
            <w:r>
              <w:t>NAGIOS XI SERVER</w:t>
            </w:r>
          </w:p>
        </w:tc>
        <w:tc>
          <w:tcPr>
            <w:tcW w:w="900" w:type="dxa"/>
          </w:tcPr>
          <w:p w:rsidR="00B803DE" w:rsidRDefault="00B803DE" w:rsidP="00BA5C0B">
            <w:r w:rsidRPr="00D24D09">
              <w:t>CentOS release 6.9</w:t>
            </w:r>
          </w:p>
        </w:tc>
        <w:tc>
          <w:tcPr>
            <w:tcW w:w="720" w:type="dxa"/>
          </w:tcPr>
          <w:p w:rsidR="00B803DE" w:rsidRDefault="00B803DE" w:rsidP="00BA5C0B">
            <w:r>
              <w:t>Nagiosxi-5.5.7,mod-gearmand-0.33</w:t>
            </w:r>
          </w:p>
        </w:tc>
        <w:tc>
          <w:tcPr>
            <w:tcW w:w="990" w:type="dxa"/>
          </w:tcPr>
          <w:p w:rsidR="00B803DE" w:rsidRDefault="00B803DE" w:rsidP="00BA5C0B"/>
        </w:tc>
      </w:tr>
      <w:tr w:rsidR="00B803DE" w:rsidTr="00D24D09">
        <w:tc>
          <w:tcPr>
            <w:tcW w:w="538" w:type="dxa"/>
          </w:tcPr>
          <w:p w:rsidR="00B803DE" w:rsidRDefault="00B803DE" w:rsidP="00BA5C0B">
            <w:r>
              <w:t>2</w:t>
            </w:r>
          </w:p>
        </w:tc>
        <w:tc>
          <w:tcPr>
            <w:tcW w:w="1980" w:type="dxa"/>
          </w:tcPr>
          <w:p w:rsidR="00B803DE" w:rsidRDefault="00B803DE" w:rsidP="00BA5C0B">
            <w:r>
              <w:t>DBSERVER1</w:t>
            </w:r>
          </w:p>
        </w:tc>
        <w:tc>
          <w:tcPr>
            <w:tcW w:w="1800" w:type="dxa"/>
          </w:tcPr>
          <w:p w:rsidR="00B803DE" w:rsidRDefault="00B803DE" w:rsidP="00BA5C0B">
            <w:r>
              <w:t>180.151.100.82</w:t>
            </w:r>
          </w:p>
        </w:tc>
        <w:tc>
          <w:tcPr>
            <w:tcW w:w="1980" w:type="dxa"/>
          </w:tcPr>
          <w:p w:rsidR="00B803DE" w:rsidRDefault="00B803DE" w:rsidP="00BA5C0B">
            <w:r>
              <w:t>PRIMARY DB SERVER</w:t>
            </w:r>
          </w:p>
        </w:tc>
        <w:tc>
          <w:tcPr>
            <w:tcW w:w="900" w:type="dxa"/>
          </w:tcPr>
          <w:p w:rsidR="00B803DE" w:rsidRDefault="00B803DE" w:rsidP="00BA5C0B">
            <w:r w:rsidRPr="006F4FF7">
              <w:t>CentOS release 6.8</w:t>
            </w:r>
          </w:p>
        </w:tc>
        <w:tc>
          <w:tcPr>
            <w:tcW w:w="720" w:type="dxa"/>
          </w:tcPr>
          <w:p w:rsidR="00B803DE" w:rsidRDefault="00B803DE" w:rsidP="00BA5C0B">
            <w:r>
              <w:t>Mysql-5.1.73-7</w:t>
            </w:r>
          </w:p>
        </w:tc>
        <w:tc>
          <w:tcPr>
            <w:tcW w:w="990" w:type="dxa"/>
          </w:tcPr>
          <w:p w:rsidR="00B803DE" w:rsidRDefault="00B803DE" w:rsidP="00BA5C0B"/>
        </w:tc>
      </w:tr>
      <w:tr w:rsidR="00B803DE" w:rsidTr="00D24D09">
        <w:tc>
          <w:tcPr>
            <w:tcW w:w="538" w:type="dxa"/>
          </w:tcPr>
          <w:p w:rsidR="00B803DE" w:rsidRDefault="00B803DE" w:rsidP="00BA5C0B">
            <w:r>
              <w:t>3</w:t>
            </w:r>
          </w:p>
        </w:tc>
        <w:tc>
          <w:tcPr>
            <w:tcW w:w="1980" w:type="dxa"/>
          </w:tcPr>
          <w:p w:rsidR="00B803DE" w:rsidRDefault="00B803DE" w:rsidP="00D24D09">
            <w:r>
              <w:t>DBSERVER1HA</w:t>
            </w:r>
          </w:p>
        </w:tc>
        <w:tc>
          <w:tcPr>
            <w:tcW w:w="1800" w:type="dxa"/>
          </w:tcPr>
          <w:p w:rsidR="00B803DE" w:rsidRDefault="00B803DE" w:rsidP="00BA5C0B">
            <w:r>
              <w:t>180.151.100.83</w:t>
            </w:r>
          </w:p>
        </w:tc>
        <w:tc>
          <w:tcPr>
            <w:tcW w:w="1980" w:type="dxa"/>
          </w:tcPr>
          <w:p w:rsidR="00B803DE" w:rsidRDefault="00B803DE" w:rsidP="00BA5C0B">
            <w:r>
              <w:t>SECONDARY DB SERVER</w:t>
            </w:r>
          </w:p>
        </w:tc>
        <w:tc>
          <w:tcPr>
            <w:tcW w:w="900" w:type="dxa"/>
          </w:tcPr>
          <w:p w:rsidR="00B803DE" w:rsidRDefault="00B803DE" w:rsidP="00BA5C0B">
            <w:r w:rsidRPr="006F4FF7">
              <w:t>CentOS release 6.8</w:t>
            </w:r>
          </w:p>
        </w:tc>
        <w:tc>
          <w:tcPr>
            <w:tcW w:w="720" w:type="dxa"/>
          </w:tcPr>
          <w:p w:rsidR="00B803DE" w:rsidRDefault="00B803DE" w:rsidP="00BA5C0B">
            <w:r>
              <w:t>Mysql-5.1.73-8</w:t>
            </w:r>
          </w:p>
        </w:tc>
        <w:tc>
          <w:tcPr>
            <w:tcW w:w="990" w:type="dxa"/>
          </w:tcPr>
          <w:p w:rsidR="00B803DE" w:rsidRDefault="00B803DE" w:rsidP="00BA5C0B"/>
        </w:tc>
      </w:tr>
      <w:tr w:rsidR="00B803DE" w:rsidTr="00D24D09">
        <w:tc>
          <w:tcPr>
            <w:tcW w:w="538" w:type="dxa"/>
          </w:tcPr>
          <w:p w:rsidR="00B803DE" w:rsidRDefault="00B803DE" w:rsidP="00BA5C0B">
            <w:r>
              <w:t>4</w:t>
            </w:r>
          </w:p>
        </w:tc>
        <w:tc>
          <w:tcPr>
            <w:tcW w:w="1980" w:type="dxa"/>
          </w:tcPr>
          <w:p w:rsidR="00B803DE" w:rsidRDefault="00B803DE" w:rsidP="00BA5C0B">
            <w:r>
              <w:t>NCRPROB2</w:t>
            </w:r>
          </w:p>
        </w:tc>
        <w:tc>
          <w:tcPr>
            <w:tcW w:w="1800" w:type="dxa"/>
          </w:tcPr>
          <w:p w:rsidR="00B803DE" w:rsidRDefault="00B803DE" w:rsidP="00BA5C0B">
            <w:r>
              <w:t>203.122.61.124</w:t>
            </w:r>
          </w:p>
        </w:tc>
        <w:tc>
          <w:tcPr>
            <w:tcW w:w="1980" w:type="dxa"/>
          </w:tcPr>
          <w:p w:rsidR="00B803DE" w:rsidRDefault="00B803DE" w:rsidP="00BA5C0B">
            <w:r>
              <w:t>PROBE-SERVER-1</w:t>
            </w:r>
          </w:p>
        </w:tc>
        <w:tc>
          <w:tcPr>
            <w:tcW w:w="900" w:type="dxa"/>
          </w:tcPr>
          <w:p w:rsidR="00B803DE" w:rsidRDefault="00B803DE" w:rsidP="00BA5C0B">
            <w:r w:rsidRPr="006F4FF7">
              <w:t>CentOS release 6.9</w:t>
            </w:r>
          </w:p>
        </w:tc>
        <w:tc>
          <w:tcPr>
            <w:tcW w:w="720" w:type="dxa"/>
          </w:tcPr>
          <w:p w:rsidR="00B803DE" w:rsidRDefault="00B803DE" w:rsidP="00BA5C0B">
            <w:r>
              <w:t>Mod-gearman-worker-2.1.1</w:t>
            </w:r>
          </w:p>
        </w:tc>
        <w:tc>
          <w:tcPr>
            <w:tcW w:w="990" w:type="dxa"/>
          </w:tcPr>
          <w:p w:rsidR="00B803DE" w:rsidRDefault="00B803DE" w:rsidP="00BA5C0B">
            <w:r>
              <w:t>Smokeping-2.4.2</w:t>
            </w:r>
          </w:p>
        </w:tc>
      </w:tr>
      <w:tr w:rsidR="00B803DE" w:rsidTr="00D24D09">
        <w:tc>
          <w:tcPr>
            <w:tcW w:w="538" w:type="dxa"/>
          </w:tcPr>
          <w:p w:rsidR="00B803DE" w:rsidRDefault="00B803DE" w:rsidP="00BA5C0B">
            <w:r>
              <w:t>5</w:t>
            </w:r>
          </w:p>
        </w:tc>
        <w:tc>
          <w:tcPr>
            <w:tcW w:w="1980" w:type="dxa"/>
          </w:tcPr>
          <w:p w:rsidR="00B803DE" w:rsidRDefault="00B803DE" w:rsidP="00BA5C0B">
            <w:r>
              <w:t>CHENNAIPROB</w:t>
            </w:r>
          </w:p>
        </w:tc>
        <w:tc>
          <w:tcPr>
            <w:tcW w:w="1800" w:type="dxa"/>
          </w:tcPr>
          <w:p w:rsidR="00B803DE" w:rsidRDefault="00B803DE" w:rsidP="00BA5C0B">
            <w:r>
              <w:t>180.151.59.134</w:t>
            </w:r>
          </w:p>
        </w:tc>
        <w:tc>
          <w:tcPr>
            <w:tcW w:w="1980" w:type="dxa"/>
          </w:tcPr>
          <w:p w:rsidR="00B803DE" w:rsidRDefault="00B803DE" w:rsidP="00BA5C0B">
            <w:r>
              <w:t>PROBE-SERVER-2</w:t>
            </w:r>
          </w:p>
        </w:tc>
        <w:tc>
          <w:tcPr>
            <w:tcW w:w="900" w:type="dxa"/>
          </w:tcPr>
          <w:p w:rsidR="00B803DE" w:rsidRDefault="00B803DE" w:rsidP="00BA5C0B">
            <w:r w:rsidRPr="006F4FF7">
              <w:t>CentOS release 6.9</w:t>
            </w:r>
          </w:p>
        </w:tc>
        <w:tc>
          <w:tcPr>
            <w:tcW w:w="720" w:type="dxa"/>
          </w:tcPr>
          <w:p w:rsidR="00B803DE" w:rsidRDefault="00B803DE" w:rsidP="00BA5C0B">
            <w:r>
              <w:t>Mod-gearman-worker-2.1.1</w:t>
            </w:r>
          </w:p>
        </w:tc>
        <w:tc>
          <w:tcPr>
            <w:tcW w:w="990" w:type="dxa"/>
          </w:tcPr>
          <w:p w:rsidR="00B803DE" w:rsidRDefault="00B803DE" w:rsidP="00BA5C0B">
            <w:r>
              <w:t>Smokeping-2.6.11</w:t>
            </w:r>
          </w:p>
        </w:tc>
      </w:tr>
      <w:tr w:rsidR="00B803DE" w:rsidTr="00D24D09">
        <w:tc>
          <w:tcPr>
            <w:tcW w:w="538" w:type="dxa"/>
          </w:tcPr>
          <w:p w:rsidR="00B803DE" w:rsidRDefault="00B803DE" w:rsidP="00BA5C0B">
            <w:r>
              <w:lastRenderedPageBreak/>
              <w:t>6</w:t>
            </w:r>
          </w:p>
        </w:tc>
        <w:tc>
          <w:tcPr>
            <w:tcW w:w="1980" w:type="dxa"/>
          </w:tcPr>
          <w:p w:rsidR="00B803DE" w:rsidRDefault="00B803DE" w:rsidP="001842EB">
            <w:r>
              <w:t>APPSERVER2</w:t>
            </w:r>
          </w:p>
        </w:tc>
        <w:tc>
          <w:tcPr>
            <w:tcW w:w="1800" w:type="dxa"/>
          </w:tcPr>
          <w:p w:rsidR="00B803DE" w:rsidRDefault="00B803DE" w:rsidP="00BA5C0B">
            <w:r>
              <w:t>203.122.61.114</w:t>
            </w:r>
          </w:p>
        </w:tc>
        <w:tc>
          <w:tcPr>
            <w:tcW w:w="1980" w:type="dxa"/>
          </w:tcPr>
          <w:p w:rsidR="00B803DE" w:rsidRDefault="00B803DE" w:rsidP="007E41DA">
            <w:r>
              <w:t>NAGIOS XI SERVER</w:t>
            </w:r>
          </w:p>
        </w:tc>
        <w:tc>
          <w:tcPr>
            <w:tcW w:w="900" w:type="dxa"/>
          </w:tcPr>
          <w:p w:rsidR="00B803DE" w:rsidRDefault="00B803DE" w:rsidP="00BA5C0B">
            <w:r w:rsidRPr="00D24D09">
              <w:t>CentOS release 6.9</w:t>
            </w:r>
          </w:p>
        </w:tc>
        <w:tc>
          <w:tcPr>
            <w:tcW w:w="720" w:type="dxa"/>
          </w:tcPr>
          <w:p w:rsidR="00B803DE" w:rsidRDefault="00B803DE" w:rsidP="00BA5C0B">
            <w:r>
              <w:t>Nagiosxi-5.5.7, mod-gearmand-0.33</w:t>
            </w:r>
          </w:p>
        </w:tc>
        <w:tc>
          <w:tcPr>
            <w:tcW w:w="990" w:type="dxa"/>
          </w:tcPr>
          <w:p w:rsidR="00B803DE" w:rsidRDefault="00B803DE" w:rsidP="00BA5C0B"/>
        </w:tc>
      </w:tr>
      <w:tr w:rsidR="00B803DE" w:rsidTr="00D24D09">
        <w:tc>
          <w:tcPr>
            <w:tcW w:w="538" w:type="dxa"/>
          </w:tcPr>
          <w:p w:rsidR="00B803DE" w:rsidRDefault="00B803DE" w:rsidP="00BA5C0B">
            <w:r>
              <w:t>7</w:t>
            </w:r>
          </w:p>
        </w:tc>
        <w:tc>
          <w:tcPr>
            <w:tcW w:w="1980" w:type="dxa"/>
          </w:tcPr>
          <w:p w:rsidR="00B803DE" w:rsidRDefault="00B803DE" w:rsidP="007E41DA">
            <w:r>
              <w:t>DBSERVER2</w:t>
            </w:r>
          </w:p>
        </w:tc>
        <w:tc>
          <w:tcPr>
            <w:tcW w:w="1800" w:type="dxa"/>
          </w:tcPr>
          <w:p w:rsidR="00B803DE" w:rsidRDefault="00B803DE" w:rsidP="007E41DA">
            <w:r>
              <w:t>180.151.100.84</w:t>
            </w:r>
          </w:p>
        </w:tc>
        <w:tc>
          <w:tcPr>
            <w:tcW w:w="1980" w:type="dxa"/>
          </w:tcPr>
          <w:p w:rsidR="00B803DE" w:rsidRDefault="00B803DE" w:rsidP="007E41DA">
            <w:r>
              <w:t>PRIMARY DB SERVER</w:t>
            </w:r>
          </w:p>
        </w:tc>
        <w:tc>
          <w:tcPr>
            <w:tcW w:w="900" w:type="dxa"/>
          </w:tcPr>
          <w:p w:rsidR="00B803DE" w:rsidRDefault="00B803DE" w:rsidP="00BA5C0B">
            <w:r w:rsidRPr="006F4FF7">
              <w:t>CentOS release 6.8</w:t>
            </w:r>
          </w:p>
        </w:tc>
        <w:tc>
          <w:tcPr>
            <w:tcW w:w="720" w:type="dxa"/>
          </w:tcPr>
          <w:p w:rsidR="00B803DE" w:rsidRDefault="00B803DE" w:rsidP="007E41DA">
            <w:r>
              <w:t>Mysql-5.1.73-7</w:t>
            </w:r>
          </w:p>
        </w:tc>
        <w:tc>
          <w:tcPr>
            <w:tcW w:w="990" w:type="dxa"/>
          </w:tcPr>
          <w:p w:rsidR="00B803DE" w:rsidRDefault="00B803DE" w:rsidP="00BA5C0B"/>
        </w:tc>
      </w:tr>
      <w:tr w:rsidR="00B803DE" w:rsidTr="00D24D09">
        <w:tc>
          <w:tcPr>
            <w:tcW w:w="538" w:type="dxa"/>
          </w:tcPr>
          <w:p w:rsidR="00B803DE" w:rsidRDefault="00B803DE" w:rsidP="00BA5C0B">
            <w:r>
              <w:t>8</w:t>
            </w:r>
          </w:p>
        </w:tc>
        <w:tc>
          <w:tcPr>
            <w:tcW w:w="1980" w:type="dxa"/>
          </w:tcPr>
          <w:p w:rsidR="00B803DE" w:rsidRDefault="00B803DE" w:rsidP="007E41DA">
            <w:r>
              <w:t>DBSERVER2HA</w:t>
            </w:r>
          </w:p>
        </w:tc>
        <w:tc>
          <w:tcPr>
            <w:tcW w:w="1800" w:type="dxa"/>
          </w:tcPr>
          <w:p w:rsidR="00B803DE" w:rsidRDefault="00B803DE" w:rsidP="007E41DA">
            <w:r>
              <w:t>180.151.100.85</w:t>
            </w:r>
          </w:p>
        </w:tc>
        <w:tc>
          <w:tcPr>
            <w:tcW w:w="1980" w:type="dxa"/>
          </w:tcPr>
          <w:p w:rsidR="00B803DE" w:rsidRDefault="00B803DE" w:rsidP="007E41DA">
            <w:r>
              <w:t>SECONDARY DB SERVER</w:t>
            </w:r>
          </w:p>
        </w:tc>
        <w:tc>
          <w:tcPr>
            <w:tcW w:w="900" w:type="dxa"/>
          </w:tcPr>
          <w:p w:rsidR="00B803DE" w:rsidRDefault="00B803DE" w:rsidP="00BA5C0B">
            <w:r w:rsidRPr="006F4FF7">
              <w:t>CentOS release 6.8</w:t>
            </w:r>
          </w:p>
        </w:tc>
        <w:tc>
          <w:tcPr>
            <w:tcW w:w="720" w:type="dxa"/>
          </w:tcPr>
          <w:p w:rsidR="00B803DE" w:rsidRDefault="00B803DE" w:rsidP="007E41DA">
            <w:r>
              <w:t>Mysql-5.1.73-8</w:t>
            </w:r>
          </w:p>
        </w:tc>
        <w:tc>
          <w:tcPr>
            <w:tcW w:w="990" w:type="dxa"/>
          </w:tcPr>
          <w:p w:rsidR="00B803DE" w:rsidRDefault="00B803DE" w:rsidP="00BA5C0B"/>
        </w:tc>
      </w:tr>
      <w:tr w:rsidR="00B803DE" w:rsidTr="00D24D09">
        <w:tc>
          <w:tcPr>
            <w:tcW w:w="538" w:type="dxa"/>
          </w:tcPr>
          <w:p w:rsidR="00B803DE" w:rsidRDefault="00B803DE" w:rsidP="00BA5C0B">
            <w:r>
              <w:t>9</w:t>
            </w:r>
          </w:p>
        </w:tc>
        <w:tc>
          <w:tcPr>
            <w:tcW w:w="1980" w:type="dxa"/>
          </w:tcPr>
          <w:p w:rsidR="00B803DE" w:rsidRDefault="00B803DE" w:rsidP="00BA5C0B">
            <w:r>
              <w:t>NAGIOSPROB3HA</w:t>
            </w:r>
          </w:p>
        </w:tc>
        <w:tc>
          <w:tcPr>
            <w:tcW w:w="1800" w:type="dxa"/>
          </w:tcPr>
          <w:p w:rsidR="00B803DE" w:rsidRDefault="00B803DE" w:rsidP="00BA5C0B">
            <w:r>
              <w:t>203.122.61.124</w:t>
            </w:r>
          </w:p>
        </w:tc>
        <w:tc>
          <w:tcPr>
            <w:tcW w:w="1980" w:type="dxa"/>
          </w:tcPr>
          <w:p w:rsidR="00B803DE" w:rsidRDefault="00B803DE" w:rsidP="007E41DA">
            <w:r>
              <w:t>PROBE-SERVER-1</w:t>
            </w:r>
          </w:p>
        </w:tc>
        <w:tc>
          <w:tcPr>
            <w:tcW w:w="900" w:type="dxa"/>
          </w:tcPr>
          <w:p w:rsidR="00B803DE" w:rsidRDefault="00B803DE" w:rsidP="00BA5C0B">
            <w:r w:rsidRPr="006F4FF7">
              <w:t>CentOS release 6.8</w:t>
            </w:r>
          </w:p>
        </w:tc>
        <w:tc>
          <w:tcPr>
            <w:tcW w:w="720" w:type="dxa"/>
          </w:tcPr>
          <w:p w:rsidR="00B803DE" w:rsidRDefault="00B803DE" w:rsidP="00BA5C0B">
            <w:r>
              <w:t>Mod-gearman-worker-2.1.1</w:t>
            </w:r>
          </w:p>
        </w:tc>
        <w:tc>
          <w:tcPr>
            <w:tcW w:w="990" w:type="dxa"/>
          </w:tcPr>
          <w:p w:rsidR="00B803DE" w:rsidRDefault="00B803DE" w:rsidP="00BA5C0B">
            <w:r>
              <w:t>Smokeping-2.6.11</w:t>
            </w:r>
          </w:p>
        </w:tc>
      </w:tr>
      <w:tr w:rsidR="00B803DE" w:rsidTr="00D24D09">
        <w:tc>
          <w:tcPr>
            <w:tcW w:w="538" w:type="dxa"/>
          </w:tcPr>
          <w:p w:rsidR="00B803DE" w:rsidRDefault="00B803DE" w:rsidP="00BA5C0B">
            <w:r>
              <w:t>10</w:t>
            </w:r>
          </w:p>
        </w:tc>
        <w:tc>
          <w:tcPr>
            <w:tcW w:w="1980" w:type="dxa"/>
          </w:tcPr>
          <w:p w:rsidR="00B803DE" w:rsidRDefault="00B803DE" w:rsidP="00BA5C0B">
            <w:r>
              <w:t>MUMBAIPROB</w:t>
            </w:r>
          </w:p>
        </w:tc>
        <w:tc>
          <w:tcPr>
            <w:tcW w:w="1800" w:type="dxa"/>
          </w:tcPr>
          <w:p w:rsidR="00B803DE" w:rsidRDefault="00B803DE" w:rsidP="00BA5C0B">
            <w:r>
              <w:t>203.92.38.134</w:t>
            </w:r>
          </w:p>
        </w:tc>
        <w:tc>
          <w:tcPr>
            <w:tcW w:w="1980" w:type="dxa"/>
          </w:tcPr>
          <w:p w:rsidR="00B803DE" w:rsidRDefault="00B803DE" w:rsidP="007E41DA">
            <w:r>
              <w:t>PROBE-SERVER-2</w:t>
            </w:r>
          </w:p>
        </w:tc>
        <w:tc>
          <w:tcPr>
            <w:tcW w:w="900" w:type="dxa"/>
          </w:tcPr>
          <w:p w:rsidR="00B803DE" w:rsidRDefault="00B803DE" w:rsidP="00BA5C0B">
            <w:r w:rsidRPr="006F4FF7">
              <w:t>CentOS release 6.9</w:t>
            </w:r>
          </w:p>
        </w:tc>
        <w:tc>
          <w:tcPr>
            <w:tcW w:w="720" w:type="dxa"/>
          </w:tcPr>
          <w:p w:rsidR="00B803DE" w:rsidRDefault="00B803DE" w:rsidP="00BA5C0B">
            <w:r>
              <w:t>Mod-gearman-worker-2.1.1</w:t>
            </w:r>
          </w:p>
        </w:tc>
        <w:tc>
          <w:tcPr>
            <w:tcW w:w="990" w:type="dxa"/>
          </w:tcPr>
          <w:p w:rsidR="00B803DE" w:rsidRDefault="00B803DE" w:rsidP="00BA5C0B">
            <w:r>
              <w:t>Smokeping-2.6.11</w:t>
            </w:r>
          </w:p>
        </w:tc>
      </w:tr>
    </w:tbl>
    <w:p w:rsidR="00BA5C0B" w:rsidRDefault="00BA5C0B" w:rsidP="003D43AC"/>
    <w:p w:rsidR="00B803DE" w:rsidRDefault="00B803DE" w:rsidP="003D43AC"/>
    <w:p w:rsidR="00B803DE" w:rsidRDefault="00B803DE" w:rsidP="003D43AC"/>
    <w:p w:rsidR="00B803DE" w:rsidRDefault="00B803DE" w:rsidP="003D43AC"/>
    <w:p w:rsidR="00B803DE" w:rsidRPr="003D43AC" w:rsidRDefault="00B803DE" w:rsidP="003D43AC"/>
    <w:p w:rsidR="00BC639B" w:rsidRDefault="00BC639B"/>
    <w:p w:rsidR="00BC639B" w:rsidRDefault="00BC639B">
      <w:r>
        <w:t xml:space="preserve">   </w:t>
      </w:r>
    </w:p>
    <w:p w:rsidR="008D6EA4" w:rsidRDefault="008D6EA4"/>
    <w:sectPr w:rsidR="008D6EA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A06" w:rsidRDefault="008F4A06" w:rsidP="00F9370F">
      <w:pPr>
        <w:spacing w:after="0" w:line="240" w:lineRule="auto"/>
      </w:pPr>
      <w:r>
        <w:separator/>
      </w:r>
    </w:p>
  </w:endnote>
  <w:endnote w:type="continuationSeparator" w:id="0">
    <w:p w:rsidR="008F4A06" w:rsidRDefault="008F4A06" w:rsidP="00F9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672190"/>
      <w:docPartObj>
        <w:docPartGallery w:val="Page Numbers (Bottom of Page)"/>
        <w:docPartUnique/>
      </w:docPartObj>
    </w:sdtPr>
    <w:sdtEndPr/>
    <w:sdtContent>
      <w:sdt>
        <w:sdtPr>
          <w:id w:val="-1669238322"/>
          <w:docPartObj>
            <w:docPartGallery w:val="Page Numbers (Top of Page)"/>
            <w:docPartUnique/>
          </w:docPartObj>
        </w:sdtPr>
        <w:sdtEndPr/>
        <w:sdtContent>
          <w:p w:rsidR="00BA5C0B" w:rsidRDefault="00BA5C0B" w:rsidP="00F9370F">
            <w:pPr>
              <w:pStyle w:val="Footer"/>
              <w:ind w:left="3960" w:firstLine="3960"/>
              <w:jc w:val="center"/>
            </w:pPr>
            <w:r>
              <w:t xml:space="preserve">Page | </w:t>
            </w:r>
            <w:r>
              <w:rPr>
                <w:b/>
                <w:bCs/>
                <w:sz w:val="24"/>
                <w:szCs w:val="24"/>
              </w:rPr>
              <w:fldChar w:fldCharType="begin"/>
            </w:r>
            <w:r>
              <w:rPr>
                <w:b/>
                <w:bCs/>
              </w:rPr>
              <w:instrText xml:space="preserve"> PAGE </w:instrText>
            </w:r>
            <w:r>
              <w:rPr>
                <w:b/>
                <w:bCs/>
                <w:sz w:val="24"/>
                <w:szCs w:val="24"/>
              </w:rPr>
              <w:fldChar w:fldCharType="separate"/>
            </w:r>
            <w:r w:rsidR="00FB18A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18A3">
              <w:rPr>
                <w:b/>
                <w:bCs/>
                <w:noProof/>
              </w:rPr>
              <w:t>12</w:t>
            </w:r>
            <w:r>
              <w:rPr>
                <w:b/>
                <w:bCs/>
                <w:sz w:val="24"/>
                <w:szCs w:val="24"/>
              </w:rPr>
              <w:fldChar w:fldCharType="end"/>
            </w:r>
          </w:p>
        </w:sdtContent>
      </w:sdt>
    </w:sdtContent>
  </w:sdt>
  <w:p w:rsidR="00BA5C0B" w:rsidRDefault="00BA5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A06" w:rsidRDefault="008F4A06" w:rsidP="00F9370F">
      <w:pPr>
        <w:spacing w:after="0" w:line="240" w:lineRule="auto"/>
      </w:pPr>
      <w:r>
        <w:separator/>
      </w:r>
    </w:p>
  </w:footnote>
  <w:footnote w:type="continuationSeparator" w:id="0">
    <w:p w:rsidR="008F4A06" w:rsidRDefault="008F4A06" w:rsidP="00F93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0B" w:rsidRDefault="00BA5C0B">
    <w:pPr>
      <w:pStyle w:val="Header"/>
    </w:pPr>
    <w:r>
      <w:tab/>
      <w:t>Nagios XI APP1&amp; APP2 Architecture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9504A"/>
    <w:multiLevelType w:val="hybridMultilevel"/>
    <w:tmpl w:val="F74A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42F45"/>
    <w:multiLevelType w:val="hybridMultilevel"/>
    <w:tmpl w:val="B3AA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266EAA"/>
    <w:multiLevelType w:val="hybridMultilevel"/>
    <w:tmpl w:val="B3AA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523AD"/>
    <w:multiLevelType w:val="hybridMultilevel"/>
    <w:tmpl w:val="47A8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01"/>
    <w:rsid w:val="0002146D"/>
    <w:rsid w:val="00045521"/>
    <w:rsid w:val="00092256"/>
    <w:rsid w:val="000C542E"/>
    <w:rsid w:val="00123511"/>
    <w:rsid w:val="0014484D"/>
    <w:rsid w:val="00146CDA"/>
    <w:rsid w:val="00182DEA"/>
    <w:rsid w:val="001842EB"/>
    <w:rsid w:val="001C1C01"/>
    <w:rsid w:val="001D3BA3"/>
    <w:rsid w:val="001E6084"/>
    <w:rsid w:val="00295184"/>
    <w:rsid w:val="002B45C4"/>
    <w:rsid w:val="00357DB3"/>
    <w:rsid w:val="003D43AC"/>
    <w:rsid w:val="00407705"/>
    <w:rsid w:val="00430E30"/>
    <w:rsid w:val="004468F2"/>
    <w:rsid w:val="004471C0"/>
    <w:rsid w:val="00483A6A"/>
    <w:rsid w:val="00503CEB"/>
    <w:rsid w:val="00513FA0"/>
    <w:rsid w:val="00531AEF"/>
    <w:rsid w:val="00532FD0"/>
    <w:rsid w:val="005B0D39"/>
    <w:rsid w:val="005C5EA4"/>
    <w:rsid w:val="006628BD"/>
    <w:rsid w:val="006A7EEA"/>
    <w:rsid w:val="006F4FF7"/>
    <w:rsid w:val="0072749A"/>
    <w:rsid w:val="00754B9F"/>
    <w:rsid w:val="007813D1"/>
    <w:rsid w:val="00790987"/>
    <w:rsid w:val="00805C10"/>
    <w:rsid w:val="0087409B"/>
    <w:rsid w:val="008A6511"/>
    <w:rsid w:val="008B4A0D"/>
    <w:rsid w:val="008D6EA4"/>
    <w:rsid w:val="008F4A06"/>
    <w:rsid w:val="009112D8"/>
    <w:rsid w:val="00994E0E"/>
    <w:rsid w:val="009A65D8"/>
    <w:rsid w:val="009C1C17"/>
    <w:rsid w:val="00B02734"/>
    <w:rsid w:val="00B124F2"/>
    <w:rsid w:val="00B601B2"/>
    <w:rsid w:val="00B803DE"/>
    <w:rsid w:val="00BA5C0B"/>
    <w:rsid w:val="00BC639B"/>
    <w:rsid w:val="00C43364"/>
    <w:rsid w:val="00C807DD"/>
    <w:rsid w:val="00CF330A"/>
    <w:rsid w:val="00D14F23"/>
    <w:rsid w:val="00D24D09"/>
    <w:rsid w:val="00D508AE"/>
    <w:rsid w:val="00D52F2E"/>
    <w:rsid w:val="00DB0C60"/>
    <w:rsid w:val="00DE6A97"/>
    <w:rsid w:val="00DF4B81"/>
    <w:rsid w:val="00E12421"/>
    <w:rsid w:val="00E25EE9"/>
    <w:rsid w:val="00E43E11"/>
    <w:rsid w:val="00E474E5"/>
    <w:rsid w:val="00E53769"/>
    <w:rsid w:val="00E67F9E"/>
    <w:rsid w:val="00E97564"/>
    <w:rsid w:val="00EB0466"/>
    <w:rsid w:val="00F80B98"/>
    <w:rsid w:val="00F9370F"/>
    <w:rsid w:val="00F96B13"/>
    <w:rsid w:val="00FA382A"/>
    <w:rsid w:val="00FA46EC"/>
    <w:rsid w:val="00FB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EC"/>
  </w:style>
  <w:style w:type="paragraph" w:styleId="Heading1">
    <w:name w:val="heading 1"/>
    <w:basedOn w:val="Normal"/>
    <w:next w:val="Normal"/>
    <w:link w:val="Heading1Char"/>
    <w:uiPriority w:val="9"/>
    <w:qFormat/>
    <w:rsid w:val="00FA46E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A46E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FA46E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A46E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A46E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A46E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A46E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A46E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A46E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A46EC"/>
    <w:pPr>
      <w:spacing w:after="0" w:line="240" w:lineRule="auto"/>
    </w:pPr>
  </w:style>
  <w:style w:type="character" w:customStyle="1" w:styleId="NoSpacingChar">
    <w:name w:val="No Spacing Char"/>
    <w:basedOn w:val="DefaultParagraphFont"/>
    <w:link w:val="NoSpacing"/>
    <w:uiPriority w:val="1"/>
    <w:rsid w:val="00BC639B"/>
  </w:style>
  <w:style w:type="paragraph" w:styleId="BalloonText">
    <w:name w:val="Balloon Text"/>
    <w:basedOn w:val="Normal"/>
    <w:link w:val="BalloonTextChar"/>
    <w:uiPriority w:val="99"/>
    <w:semiHidden/>
    <w:unhideWhenUsed/>
    <w:rsid w:val="00BC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39B"/>
    <w:rPr>
      <w:rFonts w:ascii="Tahoma" w:hAnsi="Tahoma" w:cs="Tahoma"/>
      <w:sz w:val="16"/>
      <w:szCs w:val="16"/>
    </w:rPr>
  </w:style>
  <w:style w:type="paragraph" w:styleId="ListParagraph">
    <w:name w:val="List Paragraph"/>
    <w:basedOn w:val="Normal"/>
    <w:uiPriority w:val="34"/>
    <w:qFormat/>
    <w:rsid w:val="00FA46EC"/>
    <w:pPr>
      <w:ind w:left="720"/>
      <w:contextualSpacing/>
    </w:pPr>
  </w:style>
  <w:style w:type="character" w:customStyle="1" w:styleId="Heading2Char">
    <w:name w:val="Heading 2 Char"/>
    <w:basedOn w:val="DefaultParagraphFont"/>
    <w:link w:val="Heading2"/>
    <w:uiPriority w:val="9"/>
    <w:rsid w:val="00FA46EC"/>
    <w:rPr>
      <w:smallCaps/>
      <w:sz w:val="28"/>
      <w:szCs w:val="28"/>
    </w:rPr>
  </w:style>
  <w:style w:type="character" w:customStyle="1" w:styleId="Heading1Char">
    <w:name w:val="Heading 1 Char"/>
    <w:basedOn w:val="DefaultParagraphFont"/>
    <w:link w:val="Heading1"/>
    <w:uiPriority w:val="9"/>
    <w:rsid w:val="00FA46EC"/>
    <w:rPr>
      <w:smallCaps/>
      <w:spacing w:val="5"/>
      <w:sz w:val="36"/>
      <w:szCs w:val="36"/>
    </w:rPr>
  </w:style>
  <w:style w:type="paragraph" w:styleId="TOCHeading">
    <w:name w:val="TOC Heading"/>
    <w:basedOn w:val="Heading1"/>
    <w:next w:val="Normal"/>
    <w:uiPriority w:val="39"/>
    <w:semiHidden/>
    <w:unhideWhenUsed/>
    <w:qFormat/>
    <w:rsid w:val="00FA46EC"/>
    <w:pPr>
      <w:outlineLvl w:val="9"/>
    </w:pPr>
    <w:rPr>
      <w:lang w:bidi="en-US"/>
    </w:rPr>
  </w:style>
  <w:style w:type="paragraph" w:styleId="TOC2">
    <w:name w:val="toc 2"/>
    <w:basedOn w:val="Normal"/>
    <w:next w:val="Normal"/>
    <w:autoRedefine/>
    <w:uiPriority w:val="39"/>
    <w:unhideWhenUsed/>
    <w:rsid w:val="00146CDA"/>
    <w:pPr>
      <w:spacing w:after="100"/>
      <w:ind w:left="220"/>
    </w:pPr>
  </w:style>
  <w:style w:type="character" w:styleId="Hyperlink">
    <w:name w:val="Hyperlink"/>
    <w:basedOn w:val="DefaultParagraphFont"/>
    <w:uiPriority w:val="99"/>
    <w:unhideWhenUsed/>
    <w:rsid w:val="00146CDA"/>
    <w:rPr>
      <w:color w:val="0000FF" w:themeColor="hyperlink"/>
      <w:u w:val="single"/>
    </w:rPr>
  </w:style>
  <w:style w:type="character" w:customStyle="1" w:styleId="Heading3Char">
    <w:name w:val="Heading 3 Char"/>
    <w:basedOn w:val="DefaultParagraphFont"/>
    <w:link w:val="Heading3"/>
    <w:uiPriority w:val="9"/>
    <w:semiHidden/>
    <w:rsid w:val="00FA46EC"/>
    <w:rPr>
      <w:i/>
      <w:iCs/>
      <w:smallCaps/>
      <w:spacing w:val="5"/>
      <w:sz w:val="26"/>
      <w:szCs w:val="26"/>
    </w:rPr>
  </w:style>
  <w:style w:type="character" w:customStyle="1" w:styleId="Heading4Char">
    <w:name w:val="Heading 4 Char"/>
    <w:basedOn w:val="DefaultParagraphFont"/>
    <w:link w:val="Heading4"/>
    <w:uiPriority w:val="9"/>
    <w:semiHidden/>
    <w:rsid w:val="00FA46EC"/>
    <w:rPr>
      <w:b/>
      <w:bCs/>
      <w:spacing w:val="5"/>
      <w:sz w:val="24"/>
      <w:szCs w:val="24"/>
    </w:rPr>
  </w:style>
  <w:style w:type="character" w:customStyle="1" w:styleId="Heading5Char">
    <w:name w:val="Heading 5 Char"/>
    <w:basedOn w:val="DefaultParagraphFont"/>
    <w:link w:val="Heading5"/>
    <w:uiPriority w:val="9"/>
    <w:semiHidden/>
    <w:rsid w:val="00FA46EC"/>
    <w:rPr>
      <w:i/>
      <w:iCs/>
      <w:sz w:val="24"/>
      <w:szCs w:val="24"/>
    </w:rPr>
  </w:style>
  <w:style w:type="character" w:customStyle="1" w:styleId="Heading6Char">
    <w:name w:val="Heading 6 Char"/>
    <w:basedOn w:val="DefaultParagraphFont"/>
    <w:link w:val="Heading6"/>
    <w:uiPriority w:val="9"/>
    <w:semiHidden/>
    <w:rsid w:val="00FA46E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A46E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A46EC"/>
    <w:rPr>
      <w:b/>
      <w:bCs/>
      <w:color w:val="7F7F7F" w:themeColor="text1" w:themeTint="80"/>
      <w:sz w:val="20"/>
      <w:szCs w:val="20"/>
    </w:rPr>
  </w:style>
  <w:style w:type="character" w:customStyle="1" w:styleId="Heading9Char">
    <w:name w:val="Heading 9 Char"/>
    <w:basedOn w:val="DefaultParagraphFont"/>
    <w:link w:val="Heading9"/>
    <w:uiPriority w:val="9"/>
    <w:semiHidden/>
    <w:rsid w:val="00FA46EC"/>
    <w:rPr>
      <w:b/>
      <w:bCs/>
      <w:i/>
      <w:iCs/>
      <w:color w:val="7F7F7F" w:themeColor="text1" w:themeTint="80"/>
      <w:sz w:val="18"/>
      <w:szCs w:val="18"/>
    </w:rPr>
  </w:style>
  <w:style w:type="paragraph" w:styleId="Title">
    <w:name w:val="Title"/>
    <w:basedOn w:val="Normal"/>
    <w:next w:val="Normal"/>
    <w:link w:val="TitleChar"/>
    <w:uiPriority w:val="10"/>
    <w:qFormat/>
    <w:rsid w:val="00FA46E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A46EC"/>
    <w:rPr>
      <w:smallCaps/>
      <w:sz w:val="52"/>
      <w:szCs w:val="52"/>
    </w:rPr>
  </w:style>
  <w:style w:type="paragraph" w:styleId="Subtitle">
    <w:name w:val="Subtitle"/>
    <w:basedOn w:val="Normal"/>
    <w:next w:val="Normal"/>
    <w:link w:val="SubtitleChar"/>
    <w:uiPriority w:val="11"/>
    <w:qFormat/>
    <w:rsid w:val="00FA46EC"/>
    <w:rPr>
      <w:i/>
      <w:iCs/>
      <w:smallCaps/>
      <w:spacing w:val="10"/>
      <w:sz w:val="28"/>
      <w:szCs w:val="28"/>
    </w:rPr>
  </w:style>
  <w:style w:type="character" w:customStyle="1" w:styleId="SubtitleChar">
    <w:name w:val="Subtitle Char"/>
    <w:basedOn w:val="DefaultParagraphFont"/>
    <w:link w:val="Subtitle"/>
    <w:uiPriority w:val="11"/>
    <w:rsid w:val="00FA46EC"/>
    <w:rPr>
      <w:i/>
      <w:iCs/>
      <w:smallCaps/>
      <w:spacing w:val="10"/>
      <w:sz w:val="28"/>
      <w:szCs w:val="28"/>
    </w:rPr>
  </w:style>
  <w:style w:type="character" w:styleId="Strong">
    <w:name w:val="Strong"/>
    <w:uiPriority w:val="22"/>
    <w:qFormat/>
    <w:rsid w:val="00FA46EC"/>
    <w:rPr>
      <w:b/>
      <w:bCs/>
    </w:rPr>
  </w:style>
  <w:style w:type="character" w:styleId="Emphasis">
    <w:name w:val="Emphasis"/>
    <w:uiPriority w:val="20"/>
    <w:qFormat/>
    <w:rsid w:val="00FA46EC"/>
    <w:rPr>
      <w:b/>
      <w:bCs/>
      <w:i/>
      <w:iCs/>
      <w:spacing w:val="10"/>
    </w:rPr>
  </w:style>
  <w:style w:type="paragraph" w:styleId="Quote">
    <w:name w:val="Quote"/>
    <w:basedOn w:val="Normal"/>
    <w:next w:val="Normal"/>
    <w:link w:val="QuoteChar"/>
    <w:uiPriority w:val="29"/>
    <w:qFormat/>
    <w:rsid w:val="00FA46EC"/>
    <w:rPr>
      <w:i/>
      <w:iCs/>
    </w:rPr>
  </w:style>
  <w:style w:type="character" w:customStyle="1" w:styleId="QuoteChar">
    <w:name w:val="Quote Char"/>
    <w:basedOn w:val="DefaultParagraphFont"/>
    <w:link w:val="Quote"/>
    <w:uiPriority w:val="29"/>
    <w:rsid w:val="00FA46EC"/>
    <w:rPr>
      <w:i/>
      <w:iCs/>
    </w:rPr>
  </w:style>
  <w:style w:type="paragraph" w:styleId="IntenseQuote">
    <w:name w:val="Intense Quote"/>
    <w:basedOn w:val="Normal"/>
    <w:next w:val="Normal"/>
    <w:link w:val="IntenseQuoteChar"/>
    <w:uiPriority w:val="30"/>
    <w:qFormat/>
    <w:rsid w:val="00FA46E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A46EC"/>
    <w:rPr>
      <w:i/>
      <w:iCs/>
    </w:rPr>
  </w:style>
  <w:style w:type="character" w:styleId="SubtleEmphasis">
    <w:name w:val="Subtle Emphasis"/>
    <w:uiPriority w:val="19"/>
    <w:qFormat/>
    <w:rsid w:val="00FA46EC"/>
    <w:rPr>
      <w:i/>
      <w:iCs/>
    </w:rPr>
  </w:style>
  <w:style w:type="character" w:styleId="IntenseEmphasis">
    <w:name w:val="Intense Emphasis"/>
    <w:uiPriority w:val="21"/>
    <w:qFormat/>
    <w:rsid w:val="00FA46EC"/>
    <w:rPr>
      <w:b/>
      <w:bCs/>
      <w:i/>
      <w:iCs/>
    </w:rPr>
  </w:style>
  <w:style w:type="character" w:styleId="SubtleReference">
    <w:name w:val="Subtle Reference"/>
    <w:basedOn w:val="DefaultParagraphFont"/>
    <w:uiPriority w:val="31"/>
    <w:qFormat/>
    <w:rsid w:val="00FA46EC"/>
    <w:rPr>
      <w:smallCaps/>
    </w:rPr>
  </w:style>
  <w:style w:type="character" w:styleId="IntenseReference">
    <w:name w:val="Intense Reference"/>
    <w:uiPriority w:val="32"/>
    <w:qFormat/>
    <w:rsid w:val="00FA46EC"/>
    <w:rPr>
      <w:b/>
      <w:bCs/>
      <w:smallCaps/>
    </w:rPr>
  </w:style>
  <w:style w:type="character" w:styleId="BookTitle">
    <w:name w:val="Book Title"/>
    <w:basedOn w:val="DefaultParagraphFont"/>
    <w:uiPriority w:val="33"/>
    <w:qFormat/>
    <w:rsid w:val="00FA46EC"/>
    <w:rPr>
      <w:i/>
      <w:iCs/>
      <w:smallCaps/>
      <w:spacing w:val="5"/>
    </w:rPr>
  </w:style>
  <w:style w:type="paragraph" w:styleId="Caption">
    <w:name w:val="caption"/>
    <w:basedOn w:val="Normal"/>
    <w:next w:val="Normal"/>
    <w:uiPriority w:val="35"/>
    <w:unhideWhenUsed/>
    <w:rsid w:val="00B124F2"/>
    <w:pPr>
      <w:spacing w:line="240" w:lineRule="auto"/>
    </w:pPr>
    <w:rPr>
      <w:b/>
      <w:bCs/>
      <w:color w:val="4F81BD" w:themeColor="accent1"/>
      <w:sz w:val="18"/>
      <w:szCs w:val="18"/>
    </w:rPr>
  </w:style>
  <w:style w:type="paragraph" w:styleId="Header">
    <w:name w:val="header"/>
    <w:basedOn w:val="Normal"/>
    <w:link w:val="HeaderChar"/>
    <w:uiPriority w:val="99"/>
    <w:unhideWhenUsed/>
    <w:rsid w:val="00F9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0F"/>
  </w:style>
  <w:style w:type="paragraph" w:styleId="Footer">
    <w:name w:val="footer"/>
    <w:basedOn w:val="Normal"/>
    <w:link w:val="FooterChar"/>
    <w:uiPriority w:val="99"/>
    <w:unhideWhenUsed/>
    <w:rsid w:val="00F9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0F"/>
  </w:style>
  <w:style w:type="table" w:styleId="TableGrid">
    <w:name w:val="Table Grid"/>
    <w:basedOn w:val="TableNormal"/>
    <w:uiPriority w:val="59"/>
    <w:rsid w:val="00BA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EC"/>
  </w:style>
  <w:style w:type="paragraph" w:styleId="Heading1">
    <w:name w:val="heading 1"/>
    <w:basedOn w:val="Normal"/>
    <w:next w:val="Normal"/>
    <w:link w:val="Heading1Char"/>
    <w:uiPriority w:val="9"/>
    <w:qFormat/>
    <w:rsid w:val="00FA46E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A46E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FA46E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A46E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A46E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A46E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A46E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A46E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A46E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A46EC"/>
    <w:pPr>
      <w:spacing w:after="0" w:line="240" w:lineRule="auto"/>
    </w:pPr>
  </w:style>
  <w:style w:type="character" w:customStyle="1" w:styleId="NoSpacingChar">
    <w:name w:val="No Spacing Char"/>
    <w:basedOn w:val="DefaultParagraphFont"/>
    <w:link w:val="NoSpacing"/>
    <w:uiPriority w:val="1"/>
    <w:rsid w:val="00BC639B"/>
  </w:style>
  <w:style w:type="paragraph" w:styleId="BalloonText">
    <w:name w:val="Balloon Text"/>
    <w:basedOn w:val="Normal"/>
    <w:link w:val="BalloonTextChar"/>
    <w:uiPriority w:val="99"/>
    <w:semiHidden/>
    <w:unhideWhenUsed/>
    <w:rsid w:val="00BC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39B"/>
    <w:rPr>
      <w:rFonts w:ascii="Tahoma" w:hAnsi="Tahoma" w:cs="Tahoma"/>
      <w:sz w:val="16"/>
      <w:szCs w:val="16"/>
    </w:rPr>
  </w:style>
  <w:style w:type="paragraph" w:styleId="ListParagraph">
    <w:name w:val="List Paragraph"/>
    <w:basedOn w:val="Normal"/>
    <w:uiPriority w:val="34"/>
    <w:qFormat/>
    <w:rsid w:val="00FA46EC"/>
    <w:pPr>
      <w:ind w:left="720"/>
      <w:contextualSpacing/>
    </w:pPr>
  </w:style>
  <w:style w:type="character" w:customStyle="1" w:styleId="Heading2Char">
    <w:name w:val="Heading 2 Char"/>
    <w:basedOn w:val="DefaultParagraphFont"/>
    <w:link w:val="Heading2"/>
    <w:uiPriority w:val="9"/>
    <w:rsid w:val="00FA46EC"/>
    <w:rPr>
      <w:smallCaps/>
      <w:sz w:val="28"/>
      <w:szCs w:val="28"/>
    </w:rPr>
  </w:style>
  <w:style w:type="character" w:customStyle="1" w:styleId="Heading1Char">
    <w:name w:val="Heading 1 Char"/>
    <w:basedOn w:val="DefaultParagraphFont"/>
    <w:link w:val="Heading1"/>
    <w:uiPriority w:val="9"/>
    <w:rsid w:val="00FA46EC"/>
    <w:rPr>
      <w:smallCaps/>
      <w:spacing w:val="5"/>
      <w:sz w:val="36"/>
      <w:szCs w:val="36"/>
    </w:rPr>
  </w:style>
  <w:style w:type="paragraph" w:styleId="TOCHeading">
    <w:name w:val="TOC Heading"/>
    <w:basedOn w:val="Heading1"/>
    <w:next w:val="Normal"/>
    <w:uiPriority w:val="39"/>
    <w:semiHidden/>
    <w:unhideWhenUsed/>
    <w:qFormat/>
    <w:rsid w:val="00FA46EC"/>
    <w:pPr>
      <w:outlineLvl w:val="9"/>
    </w:pPr>
    <w:rPr>
      <w:lang w:bidi="en-US"/>
    </w:rPr>
  </w:style>
  <w:style w:type="paragraph" w:styleId="TOC2">
    <w:name w:val="toc 2"/>
    <w:basedOn w:val="Normal"/>
    <w:next w:val="Normal"/>
    <w:autoRedefine/>
    <w:uiPriority w:val="39"/>
    <w:unhideWhenUsed/>
    <w:rsid w:val="00146CDA"/>
    <w:pPr>
      <w:spacing w:after="100"/>
      <w:ind w:left="220"/>
    </w:pPr>
  </w:style>
  <w:style w:type="character" w:styleId="Hyperlink">
    <w:name w:val="Hyperlink"/>
    <w:basedOn w:val="DefaultParagraphFont"/>
    <w:uiPriority w:val="99"/>
    <w:unhideWhenUsed/>
    <w:rsid w:val="00146CDA"/>
    <w:rPr>
      <w:color w:val="0000FF" w:themeColor="hyperlink"/>
      <w:u w:val="single"/>
    </w:rPr>
  </w:style>
  <w:style w:type="character" w:customStyle="1" w:styleId="Heading3Char">
    <w:name w:val="Heading 3 Char"/>
    <w:basedOn w:val="DefaultParagraphFont"/>
    <w:link w:val="Heading3"/>
    <w:uiPriority w:val="9"/>
    <w:semiHidden/>
    <w:rsid w:val="00FA46EC"/>
    <w:rPr>
      <w:i/>
      <w:iCs/>
      <w:smallCaps/>
      <w:spacing w:val="5"/>
      <w:sz w:val="26"/>
      <w:szCs w:val="26"/>
    </w:rPr>
  </w:style>
  <w:style w:type="character" w:customStyle="1" w:styleId="Heading4Char">
    <w:name w:val="Heading 4 Char"/>
    <w:basedOn w:val="DefaultParagraphFont"/>
    <w:link w:val="Heading4"/>
    <w:uiPriority w:val="9"/>
    <w:semiHidden/>
    <w:rsid w:val="00FA46EC"/>
    <w:rPr>
      <w:b/>
      <w:bCs/>
      <w:spacing w:val="5"/>
      <w:sz w:val="24"/>
      <w:szCs w:val="24"/>
    </w:rPr>
  </w:style>
  <w:style w:type="character" w:customStyle="1" w:styleId="Heading5Char">
    <w:name w:val="Heading 5 Char"/>
    <w:basedOn w:val="DefaultParagraphFont"/>
    <w:link w:val="Heading5"/>
    <w:uiPriority w:val="9"/>
    <w:semiHidden/>
    <w:rsid w:val="00FA46EC"/>
    <w:rPr>
      <w:i/>
      <w:iCs/>
      <w:sz w:val="24"/>
      <w:szCs w:val="24"/>
    </w:rPr>
  </w:style>
  <w:style w:type="character" w:customStyle="1" w:styleId="Heading6Char">
    <w:name w:val="Heading 6 Char"/>
    <w:basedOn w:val="DefaultParagraphFont"/>
    <w:link w:val="Heading6"/>
    <w:uiPriority w:val="9"/>
    <w:semiHidden/>
    <w:rsid w:val="00FA46E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A46E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A46EC"/>
    <w:rPr>
      <w:b/>
      <w:bCs/>
      <w:color w:val="7F7F7F" w:themeColor="text1" w:themeTint="80"/>
      <w:sz w:val="20"/>
      <w:szCs w:val="20"/>
    </w:rPr>
  </w:style>
  <w:style w:type="character" w:customStyle="1" w:styleId="Heading9Char">
    <w:name w:val="Heading 9 Char"/>
    <w:basedOn w:val="DefaultParagraphFont"/>
    <w:link w:val="Heading9"/>
    <w:uiPriority w:val="9"/>
    <w:semiHidden/>
    <w:rsid w:val="00FA46EC"/>
    <w:rPr>
      <w:b/>
      <w:bCs/>
      <w:i/>
      <w:iCs/>
      <w:color w:val="7F7F7F" w:themeColor="text1" w:themeTint="80"/>
      <w:sz w:val="18"/>
      <w:szCs w:val="18"/>
    </w:rPr>
  </w:style>
  <w:style w:type="paragraph" w:styleId="Title">
    <w:name w:val="Title"/>
    <w:basedOn w:val="Normal"/>
    <w:next w:val="Normal"/>
    <w:link w:val="TitleChar"/>
    <w:uiPriority w:val="10"/>
    <w:qFormat/>
    <w:rsid w:val="00FA46E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A46EC"/>
    <w:rPr>
      <w:smallCaps/>
      <w:sz w:val="52"/>
      <w:szCs w:val="52"/>
    </w:rPr>
  </w:style>
  <w:style w:type="paragraph" w:styleId="Subtitle">
    <w:name w:val="Subtitle"/>
    <w:basedOn w:val="Normal"/>
    <w:next w:val="Normal"/>
    <w:link w:val="SubtitleChar"/>
    <w:uiPriority w:val="11"/>
    <w:qFormat/>
    <w:rsid w:val="00FA46EC"/>
    <w:rPr>
      <w:i/>
      <w:iCs/>
      <w:smallCaps/>
      <w:spacing w:val="10"/>
      <w:sz w:val="28"/>
      <w:szCs w:val="28"/>
    </w:rPr>
  </w:style>
  <w:style w:type="character" w:customStyle="1" w:styleId="SubtitleChar">
    <w:name w:val="Subtitle Char"/>
    <w:basedOn w:val="DefaultParagraphFont"/>
    <w:link w:val="Subtitle"/>
    <w:uiPriority w:val="11"/>
    <w:rsid w:val="00FA46EC"/>
    <w:rPr>
      <w:i/>
      <w:iCs/>
      <w:smallCaps/>
      <w:spacing w:val="10"/>
      <w:sz w:val="28"/>
      <w:szCs w:val="28"/>
    </w:rPr>
  </w:style>
  <w:style w:type="character" w:styleId="Strong">
    <w:name w:val="Strong"/>
    <w:uiPriority w:val="22"/>
    <w:qFormat/>
    <w:rsid w:val="00FA46EC"/>
    <w:rPr>
      <w:b/>
      <w:bCs/>
    </w:rPr>
  </w:style>
  <w:style w:type="character" w:styleId="Emphasis">
    <w:name w:val="Emphasis"/>
    <w:uiPriority w:val="20"/>
    <w:qFormat/>
    <w:rsid w:val="00FA46EC"/>
    <w:rPr>
      <w:b/>
      <w:bCs/>
      <w:i/>
      <w:iCs/>
      <w:spacing w:val="10"/>
    </w:rPr>
  </w:style>
  <w:style w:type="paragraph" w:styleId="Quote">
    <w:name w:val="Quote"/>
    <w:basedOn w:val="Normal"/>
    <w:next w:val="Normal"/>
    <w:link w:val="QuoteChar"/>
    <w:uiPriority w:val="29"/>
    <w:qFormat/>
    <w:rsid w:val="00FA46EC"/>
    <w:rPr>
      <w:i/>
      <w:iCs/>
    </w:rPr>
  </w:style>
  <w:style w:type="character" w:customStyle="1" w:styleId="QuoteChar">
    <w:name w:val="Quote Char"/>
    <w:basedOn w:val="DefaultParagraphFont"/>
    <w:link w:val="Quote"/>
    <w:uiPriority w:val="29"/>
    <w:rsid w:val="00FA46EC"/>
    <w:rPr>
      <w:i/>
      <w:iCs/>
    </w:rPr>
  </w:style>
  <w:style w:type="paragraph" w:styleId="IntenseQuote">
    <w:name w:val="Intense Quote"/>
    <w:basedOn w:val="Normal"/>
    <w:next w:val="Normal"/>
    <w:link w:val="IntenseQuoteChar"/>
    <w:uiPriority w:val="30"/>
    <w:qFormat/>
    <w:rsid w:val="00FA46E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A46EC"/>
    <w:rPr>
      <w:i/>
      <w:iCs/>
    </w:rPr>
  </w:style>
  <w:style w:type="character" w:styleId="SubtleEmphasis">
    <w:name w:val="Subtle Emphasis"/>
    <w:uiPriority w:val="19"/>
    <w:qFormat/>
    <w:rsid w:val="00FA46EC"/>
    <w:rPr>
      <w:i/>
      <w:iCs/>
    </w:rPr>
  </w:style>
  <w:style w:type="character" w:styleId="IntenseEmphasis">
    <w:name w:val="Intense Emphasis"/>
    <w:uiPriority w:val="21"/>
    <w:qFormat/>
    <w:rsid w:val="00FA46EC"/>
    <w:rPr>
      <w:b/>
      <w:bCs/>
      <w:i/>
      <w:iCs/>
    </w:rPr>
  </w:style>
  <w:style w:type="character" w:styleId="SubtleReference">
    <w:name w:val="Subtle Reference"/>
    <w:basedOn w:val="DefaultParagraphFont"/>
    <w:uiPriority w:val="31"/>
    <w:qFormat/>
    <w:rsid w:val="00FA46EC"/>
    <w:rPr>
      <w:smallCaps/>
    </w:rPr>
  </w:style>
  <w:style w:type="character" w:styleId="IntenseReference">
    <w:name w:val="Intense Reference"/>
    <w:uiPriority w:val="32"/>
    <w:qFormat/>
    <w:rsid w:val="00FA46EC"/>
    <w:rPr>
      <w:b/>
      <w:bCs/>
      <w:smallCaps/>
    </w:rPr>
  </w:style>
  <w:style w:type="character" w:styleId="BookTitle">
    <w:name w:val="Book Title"/>
    <w:basedOn w:val="DefaultParagraphFont"/>
    <w:uiPriority w:val="33"/>
    <w:qFormat/>
    <w:rsid w:val="00FA46EC"/>
    <w:rPr>
      <w:i/>
      <w:iCs/>
      <w:smallCaps/>
      <w:spacing w:val="5"/>
    </w:rPr>
  </w:style>
  <w:style w:type="paragraph" w:styleId="Caption">
    <w:name w:val="caption"/>
    <w:basedOn w:val="Normal"/>
    <w:next w:val="Normal"/>
    <w:uiPriority w:val="35"/>
    <w:unhideWhenUsed/>
    <w:rsid w:val="00B124F2"/>
    <w:pPr>
      <w:spacing w:line="240" w:lineRule="auto"/>
    </w:pPr>
    <w:rPr>
      <w:b/>
      <w:bCs/>
      <w:color w:val="4F81BD" w:themeColor="accent1"/>
      <w:sz w:val="18"/>
      <w:szCs w:val="18"/>
    </w:rPr>
  </w:style>
  <w:style w:type="paragraph" w:styleId="Header">
    <w:name w:val="header"/>
    <w:basedOn w:val="Normal"/>
    <w:link w:val="HeaderChar"/>
    <w:uiPriority w:val="99"/>
    <w:unhideWhenUsed/>
    <w:rsid w:val="00F9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0F"/>
  </w:style>
  <w:style w:type="paragraph" w:styleId="Footer">
    <w:name w:val="footer"/>
    <w:basedOn w:val="Normal"/>
    <w:link w:val="FooterChar"/>
    <w:uiPriority w:val="99"/>
    <w:unhideWhenUsed/>
    <w:rsid w:val="00F9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0F"/>
  </w:style>
  <w:style w:type="table" w:styleId="TableGrid">
    <w:name w:val="Table Grid"/>
    <w:basedOn w:val="TableNormal"/>
    <w:uiPriority w:val="59"/>
    <w:rsid w:val="00BA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contains the details of Nagios XI instances and their services distribution to other probe servers in Spectra to monitor the Infrastructure at Spectra. APP1 Nagios Server is used to monitor the core infrastructure that contains the devices that are part of Spectra Internal Network.  App2 Nagios server monitors the customer CPE devices.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983D6F-6384-4C11-89C7-FA8EF665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Nagios XI Architecture</vt:lpstr>
    </vt:vector>
  </TitlesOfParts>
  <Company>Valuelabs</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Nagios XI Architecture</dc:title>
  <dc:subject>Nagios APP1 &amp; APP2 Architecture Document</dc:subject>
  <dc:creator>Srinivas Reddy Nalacheru</dc:creator>
  <cp:keywords/>
  <dc:description/>
  <cp:lastModifiedBy>Srinivas Reddy Nalacheru</cp:lastModifiedBy>
  <cp:revision>87</cp:revision>
  <dcterms:created xsi:type="dcterms:W3CDTF">2019-02-12T14:54:00Z</dcterms:created>
  <dcterms:modified xsi:type="dcterms:W3CDTF">2019-02-14T15:13:00Z</dcterms:modified>
</cp:coreProperties>
</file>